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1227AB" w14:textId="6A96ED2F" w:rsidR="008C6515" w:rsidRPr="004847B5" w:rsidRDefault="008C6515" w:rsidP="008C6515">
      <w:pPr>
        <w:pStyle w:val="CRCoverPage"/>
        <w:tabs>
          <w:tab w:val="right" w:pos="9639"/>
        </w:tabs>
        <w:spacing w:after="0"/>
        <w:rPr>
          <w:b/>
          <w:i/>
          <w:noProof/>
          <w:sz w:val="24"/>
          <w:szCs w:val="24"/>
          <w:lang w:val="en-GB"/>
        </w:rPr>
      </w:pPr>
      <w:bookmarkStart w:id="0" w:name="_Toc92513360"/>
      <w:bookmarkStart w:id="1" w:name="_Ref399006623"/>
      <w:bookmarkStart w:id="2" w:name="_GoBack"/>
      <w:bookmarkEnd w:id="2"/>
      <w:r w:rsidRPr="004847B5">
        <w:rPr>
          <w:b/>
          <w:noProof/>
          <w:sz w:val="24"/>
          <w:szCs w:val="24"/>
        </w:rPr>
        <w:t>3GPP TSG-RAN WG2 Meeting #</w:t>
      </w:r>
      <w:r w:rsidR="000C639E" w:rsidRPr="000939FE">
        <w:rPr>
          <w:b/>
          <w:noProof/>
          <w:sz w:val="24"/>
          <w:szCs w:val="24"/>
        </w:rPr>
        <w:t>11</w:t>
      </w:r>
      <w:r w:rsidR="000C639E">
        <w:rPr>
          <w:b/>
          <w:noProof/>
          <w:sz w:val="24"/>
          <w:szCs w:val="24"/>
        </w:rPr>
        <w:t>4</w:t>
      </w:r>
      <w:r w:rsidR="000C639E" w:rsidRPr="000939FE">
        <w:rPr>
          <w:b/>
          <w:noProof/>
          <w:sz w:val="24"/>
          <w:szCs w:val="24"/>
        </w:rPr>
        <w:t>-e</w:t>
      </w:r>
      <w:r w:rsidR="004847B5">
        <w:rPr>
          <w:b/>
          <w:noProof/>
          <w:sz w:val="24"/>
          <w:szCs w:val="24"/>
        </w:rPr>
        <w:t xml:space="preserve"> electronic</w:t>
      </w:r>
      <w:r w:rsidRPr="004847B5">
        <w:rPr>
          <w:b/>
          <w:noProof/>
          <w:sz w:val="24"/>
          <w:szCs w:val="24"/>
        </w:rPr>
        <w:tab/>
        <w:t>R2-</w:t>
      </w:r>
      <w:r w:rsidR="009863DE" w:rsidRPr="004847B5">
        <w:rPr>
          <w:b/>
          <w:noProof/>
          <w:sz w:val="24"/>
          <w:szCs w:val="24"/>
        </w:rPr>
        <w:t>2</w:t>
      </w:r>
      <w:r w:rsidR="00CC0440" w:rsidRPr="004847B5">
        <w:rPr>
          <w:b/>
          <w:noProof/>
          <w:sz w:val="24"/>
          <w:szCs w:val="24"/>
        </w:rPr>
        <w:t>1</w:t>
      </w:r>
      <w:r w:rsidR="00A000EE">
        <w:rPr>
          <w:b/>
          <w:noProof/>
          <w:sz w:val="24"/>
          <w:szCs w:val="24"/>
        </w:rPr>
        <w:t>06157</w:t>
      </w:r>
    </w:p>
    <w:p w14:paraId="44888617" w14:textId="1A247871" w:rsidR="008C6515" w:rsidRDefault="008C6515" w:rsidP="008C6515">
      <w:pPr>
        <w:tabs>
          <w:tab w:val="left" w:pos="1985"/>
          <w:tab w:val="right" w:pos="9639"/>
        </w:tabs>
        <w:spacing w:after="100" w:afterAutospacing="1"/>
        <w:rPr>
          <w:rFonts w:ascii="Arial" w:eastAsia="宋体" w:hAnsi="Arial" w:cs="Arial"/>
          <w:b/>
          <w:noProof/>
          <w:sz w:val="22"/>
          <w:szCs w:val="22"/>
          <w:lang w:val="en-US"/>
        </w:rPr>
      </w:pPr>
      <w:r w:rsidRPr="004847B5">
        <w:rPr>
          <w:rFonts w:ascii="Arial" w:eastAsia="宋体" w:hAnsi="Arial" w:cs="Arial"/>
          <w:b/>
          <w:noProof/>
          <w:sz w:val="24"/>
          <w:szCs w:val="24"/>
        </w:rPr>
        <w:t>Online,</w:t>
      </w:r>
      <w:r w:rsidR="004847B5">
        <w:rPr>
          <w:rFonts w:ascii="Arial" w:eastAsia="宋体" w:hAnsi="Arial" w:cs="Arial"/>
          <w:b/>
          <w:noProof/>
          <w:sz w:val="24"/>
          <w:szCs w:val="24"/>
        </w:rPr>
        <w:t xml:space="preserve"> </w:t>
      </w:r>
      <w:r w:rsidR="000C639E" w:rsidRPr="000939FE">
        <w:rPr>
          <w:rFonts w:ascii="Arial" w:eastAsia="宋体" w:hAnsi="Arial" w:cs="Arial"/>
          <w:b/>
          <w:noProof/>
          <w:sz w:val="24"/>
          <w:szCs w:val="24"/>
        </w:rPr>
        <w:t>1</w:t>
      </w:r>
      <w:r w:rsidR="000C639E">
        <w:rPr>
          <w:rFonts w:ascii="Arial" w:eastAsia="宋体" w:hAnsi="Arial" w:cs="Arial"/>
          <w:b/>
          <w:noProof/>
          <w:sz w:val="24"/>
          <w:szCs w:val="24"/>
        </w:rPr>
        <w:t>9 - 27</w:t>
      </w:r>
      <w:r w:rsidR="000C639E" w:rsidRPr="000939FE">
        <w:rPr>
          <w:rFonts w:ascii="Arial" w:eastAsia="宋体" w:hAnsi="Arial" w:cs="Arial"/>
          <w:b/>
          <w:noProof/>
          <w:sz w:val="24"/>
          <w:szCs w:val="24"/>
        </w:rPr>
        <w:t xml:space="preserve"> </w:t>
      </w:r>
      <w:r w:rsidR="000C639E">
        <w:rPr>
          <w:rFonts w:ascii="Arial" w:eastAsia="宋体" w:hAnsi="Arial" w:cs="Arial"/>
          <w:b/>
          <w:noProof/>
          <w:sz w:val="24"/>
          <w:szCs w:val="24"/>
        </w:rPr>
        <w:t>May</w:t>
      </w:r>
      <w:r w:rsidR="000C639E" w:rsidRPr="000939FE">
        <w:rPr>
          <w:rFonts w:ascii="Arial" w:eastAsia="宋体" w:hAnsi="Arial" w:cs="Arial"/>
          <w:b/>
          <w:noProof/>
          <w:sz w:val="24"/>
          <w:szCs w:val="24"/>
        </w:rPr>
        <w:t xml:space="preserve"> 2021</w:t>
      </w:r>
    </w:p>
    <w:p w14:paraId="448CF852" w14:textId="77777777" w:rsidR="008C6515" w:rsidRDefault="008C6515" w:rsidP="008C6515">
      <w:pPr>
        <w:tabs>
          <w:tab w:val="left" w:pos="1985"/>
        </w:tabs>
        <w:rPr>
          <w:rFonts w:ascii="Arial" w:eastAsia="宋体"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rPr>
        <w:t>, HiSilicon</w:t>
      </w:r>
    </w:p>
    <w:p w14:paraId="6F1F4511" w14:textId="21956937" w:rsidR="008C6515" w:rsidRDefault="008C6515" w:rsidP="008C6515">
      <w:pPr>
        <w:ind w:left="1985" w:hanging="1985"/>
        <w:rPr>
          <w:rFonts w:ascii="Arial" w:eastAsia="宋体"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sidR="004A2F21" w:rsidRPr="004A2F21">
        <w:rPr>
          <w:rFonts w:ascii="Arial" w:hAnsi="Arial" w:cs="Arial"/>
          <w:sz w:val="22"/>
        </w:rPr>
        <w:t>Discussion on slice based RACH configuration</w:t>
      </w:r>
    </w:p>
    <w:p w14:paraId="1DA990DE" w14:textId="794AC035" w:rsidR="008C6515" w:rsidRPr="000A2AFE" w:rsidRDefault="008C6515" w:rsidP="008C6515">
      <w:pPr>
        <w:tabs>
          <w:tab w:val="left" w:pos="1985"/>
        </w:tabs>
        <w:rPr>
          <w:rFonts w:ascii="Arial" w:eastAsia="宋体" w:hAnsi="Arial" w:cs="Arial"/>
          <w:sz w:val="22"/>
        </w:rPr>
      </w:pPr>
      <w:r>
        <w:rPr>
          <w:rFonts w:ascii="Arial" w:hAnsi="Arial" w:cs="Arial"/>
          <w:b/>
          <w:sz w:val="22"/>
        </w:rPr>
        <w:t>Agen</w:t>
      </w:r>
      <w:r>
        <w:rPr>
          <w:rFonts w:ascii="Arial" w:eastAsia="宋体" w:hAnsi="Arial" w:cs="Arial"/>
          <w:b/>
          <w:sz w:val="22"/>
        </w:rPr>
        <w:t>d</w:t>
      </w:r>
      <w:r>
        <w:rPr>
          <w:rFonts w:ascii="Arial" w:hAnsi="Arial" w:cs="Arial"/>
          <w:b/>
          <w:sz w:val="22"/>
        </w:rPr>
        <w:t>a Item:</w:t>
      </w:r>
      <w:r>
        <w:rPr>
          <w:rFonts w:ascii="Arial" w:hAnsi="Arial" w:cs="Arial"/>
          <w:sz w:val="22"/>
        </w:rPr>
        <w:tab/>
      </w:r>
      <w:r w:rsidR="004A2F21" w:rsidRPr="004A2F21">
        <w:rPr>
          <w:rFonts w:ascii="Arial" w:eastAsia="宋体" w:hAnsi="Arial" w:cs="Arial"/>
          <w:sz w:val="22"/>
        </w:rPr>
        <w:t>8.8.3</w:t>
      </w:r>
      <w:r w:rsidR="004A2F21" w:rsidRPr="004A2F21">
        <w:rPr>
          <w:rFonts w:ascii="Arial" w:eastAsia="宋体" w:hAnsi="Arial" w:cs="Arial"/>
          <w:sz w:val="22"/>
        </w:rPr>
        <w:tab/>
        <w:t>RACH</w:t>
      </w:r>
    </w:p>
    <w:p w14:paraId="0D275983" w14:textId="77777777" w:rsidR="008C6515" w:rsidRDefault="008C6515" w:rsidP="008C6515">
      <w:pPr>
        <w:tabs>
          <w:tab w:val="left" w:pos="1985"/>
        </w:tabs>
        <w:rPr>
          <w:rFonts w:ascii="Arial" w:eastAsia="宋体" w:hAnsi="Arial" w:cs="Arial"/>
          <w:sz w:val="22"/>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rPr>
        <w:t>Discussion and decision</w:t>
      </w:r>
    </w:p>
    <w:p w14:paraId="637354B6" w14:textId="5F91C972" w:rsidR="009066D9" w:rsidRPr="00AB6064" w:rsidRDefault="009066D9" w:rsidP="00C71D55">
      <w:pPr>
        <w:pStyle w:val="1"/>
        <w:numPr>
          <w:ilvl w:val="0"/>
          <w:numId w:val="3"/>
        </w:numPr>
        <w:overflowPunct/>
        <w:autoSpaceDE/>
        <w:autoSpaceDN/>
        <w:adjustRightInd/>
        <w:textAlignment w:val="auto"/>
        <w:rPr>
          <w:rFonts w:eastAsia="宋体"/>
          <w:lang w:eastAsia="zh-CN"/>
        </w:rPr>
      </w:pPr>
      <w:r w:rsidRPr="00AB6064">
        <w:rPr>
          <w:rFonts w:eastAsia="宋体"/>
          <w:lang w:eastAsia="zh-CN"/>
        </w:rPr>
        <w:t>Introduction</w:t>
      </w:r>
    </w:p>
    <w:p w14:paraId="2253DA9F" w14:textId="04D15B91" w:rsidR="000C639E" w:rsidRDefault="001F7C80" w:rsidP="005F1D67">
      <w:pPr>
        <w:rPr>
          <w:rFonts w:eastAsia="宋体"/>
          <w:lang w:eastAsia="zh-CN"/>
        </w:rPr>
      </w:pPr>
      <w:r w:rsidRPr="001F7C80">
        <w:rPr>
          <w:rFonts w:eastAsia="宋体"/>
          <w:lang w:eastAsia="zh-CN"/>
        </w:rPr>
        <w:t xml:space="preserve">During the </w:t>
      </w:r>
      <w:r w:rsidR="000C639E">
        <w:rPr>
          <w:rFonts w:eastAsia="宋体"/>
          <w:lang w:eastAsia="zh-CN"/>
        </w:rPr>
        <w:t>RAN2 #113bis</w:t>
      </w:r>
      <w:r w:rsidR="00146B68">
        <w:rPr>
          <w:rFonts w:eastAsia="宋体"/>
          <w:lang w:eastAsia="zh-CN"/>
        </w:rPr>
        <w:t>-</w:t>
      </w:r>
      <w:r w:rsidR="000C639E">
        <w:rPr>
          <w:rFonts w:eastAsia="宋体"/>
          <w:lang w:eastAsia="zh-CN"/>
        </w:rPr>
        <w:t xml:space="preserve">e </w:t>
      </w:r>
      <w:r w:rsidR="000C639E">
        <w:rPr>
          <w:rFonts w:eastAsia="宋体"/>
          <w:lang w:eastAsia="zh-CN"/>
        </w:rPr>
        <w:fldChar w:fldCharType="begin"/>
      </w:r>
      <w:r w:rsidR="000C639E">
        <w:rPr>
          <w:rFonts w:eastAsia="宋体"/>
          <w:lang w:eastAsia="zh-CN"/>
        </w:rPr>
        <w:instrText xml:space="preserve"> REF _Ref70243667 \r \h </w:instrText>
      </w:r>
      <w:r w:rsidR="000C639E">
        <w:rPr>
          <w:rFonts w:eastAsia="宋体"/>
          <w:lang w:eastAsia="zh-CN"/>
        </w:rPr>
      </w:r>
      <w:r w:rsidR="000C639E">
        <w:rPr>
          <w:rFonts w:eastAsia="宋体"/>
          <w:lang w:eastAsia="zh-CN"/>
        </w:rPr>
        <w:fldChar w:fldCharType="separate"/>
      </w:r>
      <w:r w:rsidR="000C639E">
        <w:rPr>
          <w:rFonts w:eastAsia="宋体"/>
          <w:lang w:eastAsia="zh-CN"/>
        </w:rPr>
        <w:t>[1]</w:t>
      </w:r>
      <w:r w:rsidR="000C639E">
        <w:rPr>
          <w:rFonts w:eastAsia="宋体"/>
          <w:lang w:eastAsia="zh-CN"/>
        </w:rPr>
        <w:fldChar w:fldCharType="end"/>
      </w:r>
      <w:r w:rsidR="008A63D2">
        <w:rPr>
          <w:rFonts w:eastAsia="宋体"/>
          <w:lang w:eastAsia="zh-CN"/>
        </w:rPr>
        <w:t xml:space="preserve">, </w:t>
      </w:r>
      <w:r w:rsidR="00A8396B">
        <w:rPr>
          <w:rFonts w:eastAsia="宋体"/>
          <w:lang w:eastAsia="zh-CN"/>
        </w:rPr>
        <w:t xml:space="preserve">the following </w:t>
      </w:r>
      <w:r w:rsidR="000C639E">
        <w:rPr>
          <w:rFonts w:eastAsia="宋体"/>
          <w:lang w:eastAsia="zh-CN"/>
        </w:rPr>
        <w:t>agreements for slice ba</w:t>
      </w:r>
      <w:r w:rsidR="00A8396B">
        <w:rPr>
          <w:rFonts w:eastAsia="宋体"/>
          <w:lang w:eastAsia="zh-CN"/>
        </w:rPr>
        <w:t>sed RACH were achieved</w:t>
      </w:r>
      <w:r w:rsidR="000C639E">
        <w:rPr>
          <w:rFonts w:eastAsia="宋体"/>
          <w:lang w:eastAsia="zh-CN"/>
        </w:rPr>
        <w:t>,</w:t>
      </w:r>
    </w:p>
    <w:p w14:paraId="09F3D4D2" w14:textId="006F8D84" w:rsidR="000C639E" w:rsidRPr="00747028" w:rsidRDefault="00747028" w:rsidP="00747028">
      <w:pPr>
        <w:pBdr>
          <w:top w:val="single" w:sz="4" w:space="1" w:color="auto"/>
          <w:left w:val="single" w:sz="4" w:space="4" w:color="auto"/>
          <w:bottom w:val="single" w:sz="4" w:space="1" w:color="auto"/>
          <w:right w:val="single" w:sz="4" w:space="4" w:color="auto"/>
        </w:pBdr>
        <w:rPr>
          <w:rFonts w:eastAsia="宋体"/>
          <w:i/>
          <w:lang w:eastAsia="zh-CN"/>
        </w:rPr>
      </w:pPr>
      <w:r w:rsidRPr="00747028">
        <w:rPr>
          <w:rFonts w:eastAsia="宋体"/>
          <w:i/>
          <w:lang w:eastAsia="zh-CN"/>
        </w:rPr>
        <w:t>Agreements</w:t>
      </w:r>
    </w:p>
    <w:p w14:paraId="6A3825B9" w14:textId="14452E36" w:rsidR="000C639E" w:rsidRPr="00747028" w:rsidRDefault="000C639E" w:rsidP="00747028">
      <w:pPr>
        <w:pStyle w:val="a3"/>
        <w:numPr>
          <w:ilvl w:val="0"/>
          <w:numId w:val="43"/>
        </w:numPr>
        <w:pBdr>
          <w:top w:val="single" w:sz="4" w:space="1" w:color="auto"/>
          <w:left w:val="single" w:sz="4" w:space="4" w:color="auto"/>
          <w:bottom w:val="single" w:sz="4" w:space="1" w:color="auto"/>
          <w:right w:val="single" w:sz="4" w:space="4" w:color="auto"/>
        </w:pBdr>
        <w:ind w:firstLineChars="0"/>
        <w:rPr>
          <w:rFonts w:eastAsia="宋体"/>
          <w:i/>
          <w:lang w:eastAsia="zh-CN"/>
        </w:rPr>
      </w:pPr>
      <w:r w:rsidRPr="00747028">
        <w:rPr>
          <w:rFonts w:eastAsia="宋体"/>
          <w:i/>
          <w:lang w:eastAsia="zh-CN"/>
        </w:rPr>
        <w:t>RAN2 aims to support both RO partition and preambles partition.</w:t>
      </w:r>
    </w:p>
    <w:p w14:paraId="070C1535" w14:textId="3D0A916E" w:rsidR="000C639E" w:rsidRPr="00747028" w:rsidRDefault="000C639E" w:rsidP="00747028">
      <w:pPr>
        <w:pStyle w:val="a3"/>
        <w:numPr>
          <w:ilvl w:val="0"/>
          <w:numId w:val="43"/>
        </w:numPr>
        <w:pBdr>
          <w:top w:val="single" w:sz="4" w:space="1" w:color="auto"/>
          <w:left w:val="single" w:sz="4" w:space="4" w:color="auto"/>
          <w:bottom w:val="single" w:sz="4" w:space="1" w:color="auto"/>
          <w:right w:val="single" w:sz="4" w:space="4" w:color="auto"/>
        </w:pBdr>
        <w:ind w:firstLineChars="0"/>
        <w:rPr>
          <w:rFonts w:eastAsia="宋体"/>
          <w:i/>
          <w:lang w:eastAsia="zh-CN"/>
        </w:rPr>
      </w:pPr>
      <w:r w:rsidRPr="00747028">
        <w:rPr>
          <w:rFonts w:eastAsia="宋体"/>
          <w:i/>
          <w:lang w:eastAsia="zh-CN"/>
        </w:rPr>
        <w:t>scalingFactorBI and powerRampingStepHighPriority can be configured at least in SIB (FFS for dedicated RRC signalling).</w:t>
      </w:r>
    </w:p>
    <w:p w14:paraId="7596546A" w14:textId="5979EB32" w:rsidR="000C639E" w:rsidRPr="00747028" w:rsidRDefault="000C639E" w:rsidP="00747028">
      <w:pPr>
        <w:pStyle w:val="a3"/>
        <w:numPr>
          <w:ilvl w:val="0"/>
          <w:numId w:val="43"/>
        </w:numPr>
        <w:pBdr>
          <w:top w:val="single" w:sz="4" w:space="1" w:color="auto"/>
          <w:left w:val="single" w:sz="4" w:space="4" w:color="auto"/>
          <w:bottom w:val="single" w:sz="4" w:space="1" w:color="auto"/>
          <w:right w:val="single" w:sz="4" w:space="4" w:color="auto"/>
        </w:pBdr>
        <w:ind w:firstLineChars="0"/>
        <w:rPr>
          <w:rFonts w:eastAsia="宋体"/>
          <w:i/>
          <w:lang w:eastAsia="zh-CN"/>
        </w:rPr>
      </w:pPr>
      <w:r w:rsidRPr="00747028">
        <w:rPr>
          <w:rFonts w:eastAsia="宋体"/>
          <w:i/>
          <w:lang w:eastAsia="zh-CN"/>
        </w:rPr>
        <w:t>Network can configure slices with 4-step or 2-step (or both) RA resources.</w:t>
      </w:r>
    </w:p>
    <w:p w14:paraId="7F01D362" w14:textId="3540CCE2" w:rsidR="000C639E" w:rsidRPr="00747028" w:rsidRDefault="000C639E" w:rsidP="00747028">
      <w:pPr>
        <w:pStyle w:val="a3"/>
        <w:numPr>
          <w:ilvl w:val="0"/>
          <w:numId w:val="43"/>
        </w:numPr>
        <w:pBdr>
          <w:top w:val="single" w:sz="4" w:space="1" w:color="auto"/>
          <w:left w:val="single" w:sz="4" w:space="4" w:color="auto"/>
          <w:bottom w:val="single" w:sz="4" w:space="1" w:color="auto"/>
          <w:right w:val="single" w:sz="4" w:space="4" w:color="auto"/>
        </w:pBdr>
        <w:ind w:firstLineChars="0"/>
        <w:rPr>
          <w:rFonts w:eastAsia="宋体"/>
          <w:i/>
          <w:lang w:eastAsia="zh-CN"/>
        </w:rPr>
      </w:pPr>
      <w:r w:rsidRPr="00747028">
        <w:rPr>
          <w:rFonts w:eastAsia="宋体"/>
          <w:i/>
          <w:lang w:eastAsia="zh-CN"/>
        </w:rPr>
        <w:t>Legacy 2-step RA fallback mechanism is supported.</w:t>
      </w:r>
    </w:p>
    <w:p w14:paraId="678E8F6A" w14:textId="7BEF38B8" w:rsidR="000C639E" w:rsidRDefault="00747028" w:rsidP="005F1D67">
      <w:pPr>
        <w:rPr>
          <w:rFonts w:eastAsia="宋体"/>
          <w:lang w:eastAsia="zh-CN"/>
        </w:rPr>
      </w:pPr>
      <w:r>
        <w:rPr>
          <w:rFonts w:eastAsia="宋体"/>
          <w:lang w:eastAsia="zh-CN"/>
        </w:rPr>
        <w:t>In addition, issues, e.g., RA</w:t>
      </w:r>
      <w:r w:rsidR="00106468">
        <w:rPr>
          <w:rFonts w:eastAsia="宋体"/>
          <w:lang w:eastAsia="zh-CN"/>
        </w:rPr>
        <w:t>CH</w:t>
      </w:r>
      <w:r>
        <w:rPr>
          <w:rFonts w:eastAsia="宋体"/>
          <w:lang w:eastAsia="zh-CN"/>
        </w:rPr>
        <w:t xml:space="preserve"> fallback, co-existence with MPS/MCS, and collision of the RA-RNTI were introduced in the offline discussion </w:t>
      </w:r>
      <w:r>
        <w:rPr>
          <w:rFonts w:eastAsia="宋体"/>
          <w:lang w:eastAsia="zh-CN"/>
        </w:rPr>
        <w:fldChar w:fldCharType="begin"/>
      </w:r>
      <w:r>
        <w:rPr>
          <w:rFonts w:eastAsia="宋体"/>
          <w:lang w:eastAsia="zh-CN"/>
        </w:rPr>
        <w:instrText xml:space="preserve"> REF _Ref70434055 \r \h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sidR="00146B68">
        <w:rPr>
          <w:rFonts w:eastAsia="宋体"/>
          <w:lang w:eastAsia="zh-CN"/>
        </w:rPr>
        <w:t xml:space="preserve">, and some </w:t>
      </w:r>
      <w:r w:rsidR="00D11D38">
        <w:rPr>
          <w:rFonts w:eastAsia="宋体"/>
          <w:lang w:eastAsia="zh-CN"/>
        </w:rPr>
        <w:t>agreements and FFSes were made in the minutes</w:t>
      </w:r>
      <w:r>
        <w:rPr>
          <w:rFonts w:eastAsia="宋体"/>
          <w:lang w:eastAsia="zh-CN"/>
        </w:rPr>
        <w:t>.</w:t>
      </w:r>
      <w:r w:rsidR="00401482">
        <w:rPr>
          <w:rFonts w:eastAsia="宋体"/>
          <w:lang w:eastAsia="zh-CN"/>
        </w:rPr>
        <w:t xml:space="preserve"> </w:t>
      </w:r>
      <w:r>
        <w:rPr>
          <w:rFonts w:eastAsia="宋体"/>
          <w:lang w:eastAsia="zh-CN"/>
        </w:rPr>
        <w:t>In this contribution, the discussions are mainly about the above remaining issues.</w:t>
      </w:r>
    </w:p>
    <w:p w14:paraId="12B13A6B" w14:textId="77777777" w:rsidR="00B17450" w:rsidRPr="00AB6064" w:rsidRDefault="00B17450" w:rsidP="00B17450">
      <w:pPr>
        <w:pStyle w:val="1"/>
        <w:numPr>
          <w:ilvl w:val="0"/>
          <w:numId w:val="3"/>
        </w:numPr>
        <w:overflowPunct/>
        <w:autoSpaceDE/>
        <w:autoSpaceDN/>
        <w:adjustRightInd/>
        <w:textAlignment w:val="auto"/>
        <w:rPr>
          <w:rFonts w:eastAsia="宋体"/>
          <w:lang w:eastAsia="zh-CN"/>
        </w:rPr>
      </w:pPr>
      <w:r w:rsidRPr="00AB6064">
        <w:rPr>
          <w:rFonts w:eastAsia="宋体"/>
          <w:lang w:eastAsia="zh-CN"/>
        </w:rPr>
        <w:t>Discussion</w:t>
      </w:r>
    </w:p>
    <w:p w14:paraId="18764DBE" w14:textId="6EB280AC" w:rsidR="00B81D1C" w:rsidRDefault="006113FD" w:rsidP="00B81D1C">
      <w:pPr>
        <w:pStyle w:val="2"/>
        <w:keepNext/>
        <w:keepLines/>
        <w:numPr>
          <w:ilvl w:val="1"/>
          <w:numId w:val="3"/>
        </w:numPr>
        <w:spacing w:before="180" w:beforeAutospacing="0" w:afterLines="0" w:after="180"/>
        <w:rPr>
          <w:rFonts w:eastAsia="宋体"/>
          <w:sz w:val="36"/>
          <w:lang w:eastAsia="zh-CN"/>
        </w:rPr>
      </w:pPr>
      <w:r>
        <w:rPr>
          <w:rFonts w:eastAsia="宋体"/>
          <w:sz w:val="36"/>
          <w:lang w:eastAsia="zh-CN"/>
        </w:rPr>
        <w:t>Status after RAN2#113b-e</w:t>
      </w:r>
    </w:p>
    <w:p w14:paraId="58F14BBE" w14:textId="686ECD06" w:rsidR="006113FD" w:rsidRPr="00401482" w:rsidRDefault="007A2DDB" w:rsidP="008109A5">
      <w:pPr>
        <w:rPr>
          <w:rFonts w:eastAsia="宋体"/>
          <w:b/>
          <w:lang w:eastAsia="zh-CN"/>
        </w:rPr>
      </w:pPr>
      <w:r w:rsidRPr="00401482">
        <w:rPr>
          <w:rFonts w:eastAsia="宋体"/>
          <w:b/>
          <w:lang w:eastAsia="zh-CN"/>
        </w:rPr>
        <w:t>Agreements are as below:</w:t>
      </w:r>
    </w:p>
    <w:p w14:paraId="71AA6AFF" w14:textId="0E5B8E99" w:rsidR="00401482" w:rsidRDefault="00D7574C" w:rsidP="00427207">
      <w:pPr>
        <w:pStyle w:val="a3"/>
        <w:numPr>
          <w:ilvl w:val="0"/>
          <w:numId w:val="47"/>
        </w:numPr>
        <w:ind w:firstLineChars="0"/>
      </w:pPr>
      <w:r w:rsidRPr="00401482">
        <w:t>RAN2 aims to support both RO partition and preambles partition.</w:t>
      </w:r>
    </w:p>
    <w:p w14:paraId="3751961A" w14:textId="697A40DF" w:rsidR="00401482" w:rsidRDefault="00D7574C" w:rsidP="00427207">
      <w:pPr>
        <w:pStyle w:val="a3"/>
        <w:numPr>
          <w:ilvl w:val="0"/>
          <w:numId w:val="47"/>
        </w:numPr>
        <w:ind w:firstLineChars="0"/>
      </w:pPr>
      <w:r w:rsidRPr="00401482">
        <w:t>scalingFactorBI and powerRampingStepHighPriority can be configured at least in SIB (FFS for dedicated RRC signalling).</w:t>
      </w:r>
    </w:p>
    <w:p w14:paraId="7ED8A7C5" w14:textId="25FE1175" w:rsidR="00401482" w:rsidRDefault="00D7574C" w:rsidP="00427207">
      <w:pPr>
        <w:pStyle w:val="a3"/>
        <w:numPr>
          <w:ilvl w:val="0"/>
          <w:numId w:val="47"/>
        </w:numPr>
        <w:ind w:firstLineChars="0"/>
      </w:pPr>
      <w:r w:rsidRPr="00401482">
        <w:t>Network can configure slices with 4-step or 2-step (or both) RA resources.</w:t>
      </w:r>
    </w:p>
    <w:p w14:paraId="467E3280" w14:textId="4FE7ECF2" w:rsidR="00D7574C" w:rsidRPr="00401482" w:rsidRDefault="00D7574C" w:rsidP="00427207">
      <w:pPr>
        <w:pStyle w:val="a3"/>
        <w:numPr>
          <w:ilvl w:val="0"/>
          <w:numId w:val="47"/>
        </w:numPr>
        <w:ind w:firstLineChars="0"/>
      </w:pPr>
      <w:r w:rsidRPr="00401482">
        <w:t xml:space="preserve">Legacy 2-step RA fallback mechanism is supported. </w:t>
      </w:r>
    </w:p>
    <w:p w14:paraId="6A155DF7" w14:textId="77777777" w:rsidR="00D7574C" w:rsidRPr="00401482" w:rsidRDefault="00D7574C" w:rsidP="008109A5">
      <w:pPr>
        <w:rPr>
          <w:rFonts w:eastAsia="宋体"/>
          <w:lang w:eastAsia="zh-CN"/>
        </w:rPr>
      </w:pPr>
    </w:p>
    <w:p w14:paraId="40A3FA01" w14:textId="77777777" w:rsidR="00D7574C" w:rsidRPr="00401482" w:rsidRDefault="00D7574C" w:rsidP="00401482">
      <w:r w:rsidRPr="00401482">
        <w:t xml:space="preserve">2: RAN2 will prioritize the discussion for slice specific RACH for IDLE and INACTIVE mode. And CONNECTED mode is down prioritized and can be considered if time allows. </w:t>
      </w:r>
    </w:p>
    <w:p w14:paraId="510F0DA7" w14:textId="77777777" w:rsidR="00713E3A" w:rsidRPr="00401482" w:rsidRDefault="00713E3A" w:rsidP="00401482">
      <w:r w:rsidRPr="00401482">
        <w:lastRenderedPageBreak/>
        <w:t>3: Slice specific RACH (including RACH isolation and RACH prioritization) is only applied for CBRA but not for CFRA.</w:t>
      </w:r>
    </w:p>
    <w:p w14:paraId="391226BC" w14:textId="77777777" w:rsidR="00713E3A" w:rsidRPr="00401482" w:rsidRDefault="00713E3A" w:rsidP="00401482">
      <w:r w:rsidRPr="00401482">
        <w:t>4: To ensure the backward compatibility, it is RAN2’s common understanding that common RACH resource should be configured in initial BWP if the slice specific RACH resource is configured in initial BWP.</w:t>
      </w:r>
    </w:p>
    <w:p w14:paraId="36E93629" w14:textId="77777777" w:rsidR="00713E3A" w:rsidRPr="00401482" w:rsidRDefault="00713E3A" w:rsidP="00401482">
      <w:r w:rsidRPr="00401482">
        <w:t>5.1: RACH type selection between 2-step slice specific RACH and 4-step slice specific RACH is based on a RSRP threshold.</w:t>
      </w:r>
    </w:p>
    <w:p w14:paraId="7E9D3339" w14:textId="77777777" w:rsidR="00713E3A" w:rsidRPr="00401482" w:rsidRDefault="00713E3A" w:rsidP="008109A5">
      <w:pPr>
        <w:rPr>
          <w:rFonts w:eastAsia="宋体"/>
          <w:lang w:eastAsia="zh-CN"/>
        </w:rPr>
      </w:pPr>
    </w:p>
    <w:p w14:paraId="73F04223" w14:textId="22D65A9D" w:rsidR="007A2DDB" w:rsidRPr="00401482" w:rsidRDefault="007A2DDB" w:rsidP="008109A5">
      <w:pPr>
        <w:rPr>
          <w:rFonts w:eastAsia="宋体"/>
          <w:b/>
          <w:lang w:eastAsia="zh-CN"/>
        </w:rPr>
      </w:pPr>
      <w:r w:rsidRPr="00401482">
        <w:rPr>
          <w:rFonts w:eastAsia="宋体"/>
          <w:b/>
          <w:lang w:eastAsia="zh-CN"/>
        </w:rPr>
        <w:t>FFSes are as below:</w:t>
      </w:r>
    </w:p>
    <w:p w14:paraId="657FE11E" w14:textId="5C1804D3" w:rsidR="00713E3A" w:rsidRPr="0043246A" w:rsidRDefault="00713E3A" w:rsidP="00401482">
      <w:r w:rsidRPr="0043246A">
        <w:t>6: RAN2 confirms that the issue of prioritization parameter collision with MPS/MCS need to be resolved. There is UE based solution (option 1, fixed rule) or network based solution (option 2, configurable rule) or both. Discussion on pros and cons can be left to next meeting.</w:t>
      </w:r>
    </w:p>
    <w:p w14:paraId="538F2E91" w14:textId="77777777" w:rsidR="00713E3A" w:rsidRPr="0043246A" w:rsidRDefault="00713E3A" w:rsidP="00401482">
      <w:r w:rsidRPr="0043246A">
        <w:t>FFS to introduce a slice specific threshold or reuse the legacy threshold.</w:t>
      </w:r>
    </w:p>
    <w:p w14:paraId="3D4581E4" w14:textId="3A06EA42" w:rsidR="00713E3A" w:rsidRPr="0043246A" w:rsidRDefault="00713E3A" w:rsidP="00401482">
      <w:r w:rsidRPr="0043246A">
        <w:t>FFS UE should first select between slice specific RA and common RA or UE should first select RA type between 2-step RA and 4-step RA</w:t>
      </w:r>
      <w:r>
        <w:t xml:space="preserve">. The table from </w:t>
      </w:r>
      <w:bookmarkStart w:id="3" w:name="OLE_LINK11"/>
      <w:r>
        <w:t>R2-2104322</w:t>
      </w:r>
      <w:bookmarkEnd w:id="3"/>
      <w:r>
        <w:t xml:space="preserve"> can be used for further discussion.</w:t>
      </w:r>
    </w:p>
    <w:p w14:paraId="104E01E3" w14:textId="77777777" w:rsidR="00713E3A" w:rsidRDefault="00713E3A" w:rsidP="00401482">
      <w:r w:rsidRPr="0043246A">
        <w:t>Slice specific RACH is only applicable if there is slice information (e.g., slice group or slice related operator defined access category) available for AS layer when access.</w:t>
      </w:r>
      <w:r>
        <w:t xml:space="preserve"> </w:t>
      </w:r>
      <w:r w:rsidRPr="00401482">
        <w:t>FFS on details of slice group.</w:t>
      </w:r>
    </w:p>
    <w:p w14:paraId="6147BA2D" w14:textId="77777777" w:rsidR="000A0131" w:rsidRDefault="000A0131" w:rsidP="008109A5">
      <w:pPr>
        <w:rPr>
          <w:rFonts w:eastAsia="宋体"/>
          <w:lang w:eastAsia="zh-CN"/>
        </w:rPr>
      </w:pPr>
    </w:p>
    <w:p w14:paraId="5747724A" w14:textId="77777777" w:rsidR="006113FD" w:rsidRDefault="006113FD" w:rsidP="006113FD">
      <w:pPr>
        <w:pStyle w:val="2"/>
        <w:keepNext/>
        <w:keepLines/>
        <w:numPr>
          <w:ilvl w:val="1"/>
          <w:numId w:val="3"/>
        </w:numPr>
        <w:spacing w:before="180" w:beforeAutospacing="0" w:afterLines="0" w:after="180"/>
        <w:rPr>
          <w:rFonts w:eastAsia="宋体"/>
          <w:sz w:val="36"/>
          <w:lang w:eastAsia="zh-CN"/>
        </w:rPr>
      </w:pPr>
      <w:r>
        <w:rPr>
          <w:rFonts w:eastAsia="宋体"/>
          <w:sz w:val="36"/>
          <w:lang w:eastAsia="zh-CN"/>
        </w:rPr>
        <w:t>Slice based RACH fallback</w:t>
      </w:r>
    </w:p>
    <w:p w14:paraId="6AF86E0D" w14:textId="562C73E7" w:rsidR="006113FD" w:rsidRDefault="009E6350" w:rsidP="006113FD">
      <w:pPr>
        <w:rPr>
          <w:rFonts w:eastAsia="宋体"/>
          <w:lang w:eastAsia="zh-CN"/>
        </w:rPr>
      </w:pPr>
      <w:r>
        <w:rPr>
          <w:rFonts w:eastAsia="宋体"/>
          <w:lang w:eastAsia="zh-CN"/>
        </w:rPr>
        <w:t>8</w:t>
      </w:r>
      <w:r w:rsidR="006113FD">
        <w:rPr>
          <w:rFonts w:eastAsia="宋体"/>
          <w:lang w:eastAsia="zh-CN"/>
        </w:rPr>
        <w:t xml:space="preserve"> cases were proposed for the slice based RACH fallback</w:t>
      </w:r>
      <w:r w:rsidR="006113FD" w:rsidRPr="00E20365">
        <w:rPr>
          <w:rFonts w:eastAsia="宋体" w:hint="eastAsia"/>
          <w:lang w:eastAsia="zh-CN"/>
        </w:rPr>
        <w:t xml:space="preserve"> </w:t>
      </w:r>
      <w:r w:rsidR="006113FD">
        <w:rPr>
          <w:rFonts w:eastAsia="宋体"/>
          <w:lang w:eastAsia="zh-CN"/>
        </w:rPr>
        <w:t xml:space="preserve">in the offline discussion </w:t>
      </w:r>
      <w:r w:rsidR="006113FD">
        <w:rPr>
          <w:rFonts w:eastAsia="宋体"/>
          <w:lang w:eastAsia="zh-CN"/>
        </w:rPr>
        <w:fldChar w:fldCharType="begin"/>
      </w:r>
      <w:r w:rsidR="006113FD">
        <w:rPr>
          <w:rFonts w:eastAsia="宋体"/>
          <w:lang w:eastAsia="zh-CN"/>
        </w:rPr>
        <w:instrText xml:space="preserve"> REF _Ref70434055 \r \h </w:instrText>
      </w:r>
      <w:r w:rsidR="006113FD">
        <w:rPr>
          <w:rFonts w:eastAsia="宋体"/>
          <w:lang w:eastAsia="zh-CN"/>
        </w:rPr>
      </w:r>
      <w:r w:rsidR="006113FD">
        <w:rPr>
          <w:rFonts w:eastAsia="宋体"/>
          <w:lang w:eastAsia="zh-CN"/>
        </w:rPr>
        <w:fldChar w:fldCharType="separate"/>
      </w:r>
      <w:r w:rsidR="006113FD">
        <w:rPr>
          <w:rFonts w:eastAsia="宋体"/>
          <w:lang w:eastAsia="zh-CN"/>
        </w:rPr>
        <w:t>[2]</w:t>
      </w:r>
      <w:r w:rsidR="006113FD">
        <w:rPr>
          <w:rFonts w:eastAsia="宋体"/>
          <w:lang w:eastAsia="zh-CN"/>
        </w:rPr>
        <w:fldChar w:fldCharType="end"/>
      </w:r>
      <w:r w:rsidR="006113FD">
        <w:rPr>
          <w:rFonts w:eastAsia="宋体"/>
          <w:lang w:eastAsia="zh-CN"/>
        </w:rPr>
        <w:t xml:space="preserve">. However, the classification may be inaccurate. According to TS 38.331 </w:t>
      </w:r>
      <w:r w:rsidR="006113FD">
        <w:rPr>
          <w:rFonts w:eastAsia="宋体"/>
          <w:lang w:eastAsia="zh-CN"/>
        </w:rPr>
        <w:fldChar w:fldCharType="begin"/>
      </w:r>
      <w:r w:rsidR="006113FD">
        <w:rPr>
          <w:rFonts w:eastAsia="宋体"/>
          <w:lang w:eastAsia="zh-CN"/>
        </w:rPr>
        <w:instrText xml:space="preserve"> REF _Ref70440799 \r \h </w:instrText>
      </w:r>
      <w:r w:rsidR="006113FD">
        <w:rPr>
          <w:rFonts w:eastAsia="宋体"/>
          <w:lang w:eastAsia="zh-CN"/>
        </w:rPr>
      </w:r>
      <w:r w:rsidR="006113FD">
        <w:rPr>
          <w:rFonts w:eastAsia="宋体"/>
          <w:lang w:eastAsia="zh-CN"/>
        </w:rPr>
        <w:fldChar w:fldCharType="separate"/>
      </w:r>
      <w:r w:rsidR="006113FD">
        <w:rPr>
          <w:rFonts w:eastAsia="宋体"/>
          <w:lang w:eastAsia="zh-CN"/>
        </w:rPr>
        <w:t>[3]</w:t>
      </w:r>
      <w:r w:rsidR="006113FD">
        <w:rPr>
          <w:rFonts w:eastAsia="宋体"/>
          <w:lang w:eastAsia="zh-CN"/>
        </w:rPr>
        <w:fldChar w:fldCharType="end"/>
      </w:r>
      <w:r w:rsidR="006113FD">
        <w:rPr>
          <w:rFonts w:eastAsia="宋体"/>
          <w:lang w:eastAsia="zh-CN"/>
        </w:rPr>
        <w:t xml:space="preserve">, the 4-step common RACH is configured in the </w:t>
      </w:r>
      <w:r w:rsidR="006113FD" w:rsidRPr="00E20365">
        <w:rPr>
          <w:rFonts w:eastAsia="宋体"/>
          <w:i/>
          <w:lang w:eastAsia="zh-CN"/>
        </w:rPr>
        <w:t>RACH-ConfigCommon</w:t>
      </w:r>
      <w:r w:rsidR="006113FD">
        <w:rPr>
          <w:rFonts w:eastAsia="宋体"/>
          <w:lang w:eastAsia="zh-CN"/>
        </w:rPr>
        <w:t xml:space="preserve"> IE in SIB1, i.e., regardless of whether the slice based RACH is introduced, the UE can at least use the 4-step common RACH. Therefore, the 4-step common RACH is configured for the UE by default.</w:t>
      </w:r>
    </w:p>
    <w:p w14:paraId="57A2DB83" w14:textId="77777777" w:rsidR="006113FD" w:rsidRDefault="006113FD" w:rsidP="006113FD">
      <w:pPr>
        <w:rPr>
          <w:rFonts w:eastAsiaTheme="minorEastAsia"/>
          <w:b/>
          <w:lang w:eastAsia="zh-CN"/>
        </w:rPr>
      </w:pPr>
      <w:r w:rsidRPr="001B2A94">
        <w:rPr>
          <w:rFonts w:eastAsiaTheme="minorEastAsia"/>
          <w:b/>
          <w:lang w:eastAsia="zh-CN"/>
        </w:rPr>
        <w:t xml:space="preserve">Observation </w:t>
      </w:r>
      <w:r>
        <w:rPr>
          <w:rFonts w:eastAsiaTheme="minorEastAsia"/>
          <w:b/>
          <w:lang w:eastAsia="zh-CN"/>
        </w:rPr>
        <w:t>1</w:t>
      </w:r>
      <w:r w:rsidRPr="001B2A94">
        <w:rPr>
          <w:rFonts w:eastAsiaTheme="minorEastAsia"/>
          <w:b/>
          <w:lang w:eastAsia="zh-CN"/>
        </w:rPr>
        <w:t xml:space="preserve">: </w:t>
      </w:r>
      <w:r>
        <w:rPr>
          <w:rFonts w:eastAsiaTheme="minorEastAsia"/>
          <w:b/>
          <w:lang w:eastAsia="zh-CN"/>
        </w:rPr>
        <w:t>For slice based RACH, the 4-step common RACH is configured for the UE by default.</w:t>
      </w:r>
    </w:p>
    <w:p w14:paraId="7B69D55E" w14:textId="77777777" w:rsidR="006113FD" w:rsidRDefault="006113FD" w:rsidP="008109A5">
      <w:pPr>
        <w:rPr>
          <w:rFonts w:eastAsia="宋体"/>
          <w:lang w:eastAsia="zh-CN"/>
        </w:rPr>
      </w:pPr>
    </w:p>
    <w:p w14:paraId="5DD18B5A" w14:textId="1C207B4B" w:rsidR="00D5655B" w:rsidRDefault="000A0131" w:rsidP="008109A5">
      <w:pPr>
        <w:rPr>
          <w:iCs/>
          <w:lang w:eastAsia="ko-KR"/>
        </w:rPr>
      </w:pPr>
      <w:r>
        <w:rPr>
          <w:rFonts w:eastAsia="宋体" w:hint="eastAsia"/>
          <w:lang w:eastAsia="zh-CN"/>
        </w:rPr>
        <w:t>F</w:t>
      </w:r>
      <w:r>
        <w:rPr>
          <w:rFonts w:eastAsia="宋体"/>
          <w:lang w:eastAsia="zh-CN"/>
        </w:rPr>
        <w:t xml:space="preserve">or the current spec, the RACH fallback is from 2-step RA to 4-step RA triggered by the </w:t>
      </w:r>
      <w:r w:rsidRPr="006D1330">
        <w:rPr>
          <w:i/>
        </w:rPr>
        <w:t>msgA-TransMax</w:t>
      </w:r>
      <w:r>
        <w:rPr>
          <w:i/>
        </w:rPr>
        <w:t xml:space="preserve"> </w:t>
      </w:r>
      <w:r w:rsidRPr="000A0131">
        <w:t>reaching the maximum value.</w:t>
      </w:r>
      <w:r>
        <w:t xml:space="preserve"> The difference between </w:t>
      </w:r>
      <w:r>
        <w:rPr>
          <w:rFonts w:eastAsia="宋体"/>
          <w:lang w:eastAsia="zh-CN"/>
        </w:rPr>
        <w:t>2-step RA and 4-step RA is the size of MsgA and Msg1</w:t>
      </w:r>
      <w:r w:rsidR="00106468">
        <w:rPr>
          <w:rFonts w:eastAsia="宋体"/>
          <w:lang w:eastAsia="zh-CN"/>
        </w:rPr>
        <w:t xml:space="preserve">. </w:t>
      </w:r>
      <w:r w:rsidR="006422D6">
        <w:rPr>
          <w:rFonts w:eastAsia="宋体"/>
          <w:lang w:eastAsia="zh-CN"/>
        </w:rPr>
        <w:t xml:space="preserve">For a RSRP higher than the </w:t>
      </w:r>
      <w:r w:rsidR="006422D6" w:rsidRPr="000F3B30">
        <w:rPr>
          <w:i/>
          <w:iCs/>
          <w:lang w:eastAsia="ko-KR"/>
        </w:rPr>
        <w:t>msgA-RSRP-Threshold</w:t>
      </w:r>
      <w:r w:rsidR="006422D6" w:rsidRPr="006422D6">
        <w:rPr>
          <w:iCs/>
          <w:lang w:eastAsia="ko-KR"/>
        </w:rPr>
        <w:t xml:space="preserve">, the </w:t>
      </w:r>
      <w:r w:rsidR="006422D6">
        <w:rPr>
          <w:iCs/>
          <w:lang w:eastAsia="ko-KR"/>
        </w:rPr>
        <w:t xml:space="preserve">UE can use </w:t>
      </w:r>
      <w:r w:rsidR="00D5655B">
        <w:rPr>
          <w:iCs/>
          <w:lang w:eastAsia="ko-KR"/>
        </w:rPr>
        <w:t xml:space="preserve">the </w:t>
      </w:r>
      <w:r w:rsidR="006422D6">
        <w:rPr>
          <w:iCs/>
          <w:lang w:eastAsia="ko-KR"/>
        </w:rPr>
        <w:t xml:space="preserve">2-step RA to transfer more data in MsgA and access the network faster. </w:t>
      </w:r>
      <w:r w:rsidR="00D5655B" w:rsidRPr="00D5655B">
        <w:rPr>
          <w:iCs/>
          <w:lang w:eastAsia="ko-KR"/>
        </w:rPr>
        <w:t>If the network condition becomes worse, the UE can fa</w:t>
      </w:r>
      <w:r w:rsidR="00D5655B">
        <w:rPr>
          <w:iCs/>
          <w:lang w:eastAsia="ko-KR"/>
        </w:rPr>
        <w:t>ll</w:t>
      </w:r>
      <w:r w:rsidR="00D5655B" w:rsidRPr="00D5655B">
        <w:rPr>
          <w:iCs/>
          <w:lang w:eastAsia="ko-KR"/>
        </w:rPr>
        <w:t xml:space="preserve">back to 4-step RA and access the network </w:t>
      </w:r>
      <w:r w:rsidR="001223C4">
        <w:rPr>
          <w:iCs/>
          <w:lang w:eastAsia="ko-KR"/>
        </w:rPr>
        <w:t>in a relatively slow way.</w:t>
      </w:r>
    </w:p>
    <w:p w14:paraId="7F6539EF" w14:textId="6476EEBF" w:rsidR="00D5655B" w:rsidRDefault="00D5655B" w:rsidP="008109A5">
      <w:pPr>
        <w:rPr>
          <w:iCs/>
          <w:lang w:eastAsia="ko-KR"/>
        </w:rPr>
      </w:pPr>
      <w:r>
        <w:rPr>
          <w:iCs/>
          <w:lang w:eastAsia="ko-KR"/>
        </w:rPr>
        <w:t xml:space="preserve">However, compared with the legacy RACH fallback, the fallback within the same RA type, e.g., from 2-step </w:t>
      </w:r>
      <w:r w:rsidRPr="00D5655B">
        <w:rPr>
          <w:iCs/>
          <w:lang w:eastAsia="ko-KR"/>
        </w:rPr>
        <w:t>slice specific RA</w:t>
      </w:r>
      <w:r>
        <w:rPr>
          <w:iCs/>
          <w:lang w:eastAsia="ko-KR"/>
        </w:rPr>
        <w:t xml:space="preserve"> to </w:t>
      </w:r>
      <w:r w:rsidRPr="00D5655B">
        <w:rPr>
          <w:iCs/>
          <w:lang w:eastAsia="ko-KR"/>
        </w:rPr>
        <w:t>2-step common RA</w:t>
      </w:r>
      <w:r>
        <w:rPr>
          <w:iCs/>
          <w:lang w:eastAsia="ko-KR"/>
        </w:rPr>
        <w:t xml:space="preserve">, and from 4-step </w:t>
      </w:r>
      <w:r w:rsidRPr="00D5655B">
        <w:rPr>
          <w:iCs/>
          <w:lang w:eastAsia="ko-KR"/>
        </w:rPr>
        <w:t>slice specific RA</w:t>
      </w:r>
      <w:r>
        <w:rPr>
          <w:iCs/>
          <w:lang w:eastAsia="ko-KR"/>
        </w:rPr>
        <w:t xml:space="preserve"> to 4</w:t>
      </w:r>
      <w:r w:rsidRPr="00D5655B">
        <w:rPr>
          <w:iCs/>
          <w:lang w:eastAsia="ko-KR"/>
        </w:rPr>
        <w:t>-step common RA</w:t>
      </w:r>
      <w:r>
        <w:rPr>
          <w:iCs/>
          <w:lang w:eastAsia="ko-KR"/>
        </w:rPr>
        <w:t xml:space="preserve">, seems unnecessary. </w:t>
      </w:r>
      <w:r w:rsidR="001A122C">
        <w:rPr>
          <w:iCs/>
          <w:lang w:eastAsia="ko-KR"/>
        </w:rPr>
        <w:t xml:space="preserve">For the same RA type, the main difference between the slice specific RACH and common RACH is the isolated PRACH resources. </w:t>
      </w:r>
      <w:r w:rsidR="00C518BF">
        <w:rPr>
          <w:iCs/>
          <w:lang w:eastAsia="ko-KR"/>
        </w:rPr>
        <w:t>T</w:t>
      </w:r>
      <w:r w:rsidR="001A122C">
        <w:rPr>
          <w:iCs/>
          <w:lang w:eastAsia="ko-KR"/>
        </w:rPr>
        <w:t xml:space="preserve">he fallback will affect </w:t>
      </w:r>
      <w:r w:rsidR="00C518BF">
        <w:rPr>
          <w:iCs/>
          <w:lang w:eastAsia="ko-KR"/>
        </w:rPr>
        <w:t>the access of normal UEs due to the occupation of common PRACH resources.</w:t>
      </w:r>
      <w:r w:rsidR="001A122C">
        <w:rPr>
          <w:iCs/>
          <w:lang w:eastAsia="ko-KR"/>
        </w:rPr>
        <w:t xml:space="preserve"> On the other side, if the fallback of the same RA type is introduced, extra parameters, e.g., slice specific </w:t>
      </w:r>
      <w:r w:rsidR="001A122C" w:rsidRPr="006D1330">
        <w:rPr>
          <w:i/>
        </w:rPr>
        <w:t>msgA-TransMax</w:t>
      </w:r>
      <w:r w:rsidR="001A122C">
        <w:rPr>
          <w:i/>
        </w:rPr>
        <w:t xml:space="preserve"> </w:t>
      </w:r>
      <w:r w:rsidR="001A122C" w:rsidRPr="001A122C">
        <w:t>and</w:t>
      </w:r>
      <w:r w:rsidR="001A122C">
        <w:rPr>
          <w:i/>
        </w:rPr>
        <w:t xml:space="preserve"> </w:t>
      </w:r>
      <w:r w:rsidR="001A122C" w:rsidRPr="006D1330">
        <w:rPr>
          <w:i/>
        </w:rPr>
        <w:t>msg</w:t>
      </w:r>
      <w:r w:rsidR="001A122C">
        <w:rPr>
          <w:i/>
        </w:rPr>
        <w:t>1</w:t>
      </w:r>
      <w:r w:rsidR="001A122C" w:rsidRPr="006D1330">
        <w:rPr>
          <w:i/>
        </w:rPr>
        <w:t>-TransMax</w:t>
      </w:r>
      <w:r w:rsidR="001A122C" w:rsidRPr="001A122C">
        <w:t xml:space="preserve"> should be defined</w:t>
      </w:r>
      <w:r w:rsidR="001A122C">
        <w:t>, which will make the RACH procedure complicated and cause a large spec impact.</w:t>
      </w:r>
    </w:p>
    <w:p w14:paraId="58ED434C" w14:textId="4912C868" w:rsidR="00D5655B" w:rsidRDefault="00C518BF" w:rsidP="008109A5">
      <w:pPr>
        <w:rPr>
          <w:iCs/>
          <w:lang w:eastAsia="ko-KR"/>
        </w:rPr>
      </w:pPr>
      <w:r w:rsidRPr="00354858">
        <w:rPr>
          <w:rFonts w:eastAsiaTheme="minorEastAsia"/>
          <w:b/>
          <w:lang w:eastAsia="zh-CN"/>
        </w:rPr>
        <w:lastRenderedPageBreak/>
        <w:t>Proposal 1:</w:t>
      </w:r>
      <w:r>
        <w:rPr>
          <w:rFonts w:eastAsiaTheme="minorEastAsia"/>
          <w:b/>
          <w:lang w:eastAsia="zh-CN"/>
        </w:rPr>
        <w:t xml:space="preserve"> The fallback within the same RA type, i.e., </w:t>
      </w:r>
      <w:r w:rsidRPr="00C518BF">
        <w:rPr>
          <w:rFonts w:eastAsiaTheme="minorEastAsia"/>
          <w:b/>
          <w:lang w:eastAsia="zh-CN"/>
        </w:rPr>
        <w:t>from 2-step slice specific RA to 2-step common RA, and from 4-step slice specific RA to 4-step common RA</w:t>
      </w:r>
      <w:r>
        <w:rPr>
          <w:rFonts w:eastAsiaTheme="minorEastAsia"/>
          <w:b/>
          <w:lang w:eastAsia="zh-CN"/>
        </w:rPr>
        <w:t>, should not be supported.</w:t>
      </w:r>
    </w:p>
    <w:p w14:paraId="213BA9CE" w14:textId="77777777" w:rsidR="00D5655B" w:rsidRDefault="00D5655B" w:rsidP="008109A5">
      <w:pPr>
        <w:rPr>
          <w:iCs/>
          <w:lang w:eastAsia="ko-KR"/>
        </w:rPr>
      </w:pPr>
    </w:p>
    <w:p w14:paraId="08EE0C98" w14:textId="3DF0202C" w:rsidR="00D5655B" w:rsidRDefault="00C518BF" w:rsidP="008109A5">
      <w:pPr>
        <w:rPr>
          <w:rFonts w:eastAsiaTheme="minorEastAsia"/>
          <w:iCs/>
          <w:lang w:eastAsia="zh-CN"/>
        </w:rPr>
      </w:pPr>
      <w:r>
        <w:rPr>
          <w:rFonts w:eastAsiaTheme="minorEastAsia" w:hint="eastAsia"/>
          <w:iCs/>
          <w:lang w:eastAsia="zh-CN"/>
        </w:rPr>
        <w:t>A</w:t>
      </w:r>
      <w:r>
        <w:rPr>
          <w:rFonts w:eastAsiaTheme="minorEastAsia"/>
          <w:iCs/>
          <w:lang w:eastAsia="zh-CN"/>
        </w:rPr>
        <w:t xml:space="preserve">ccording to the above analysis, </w:t>
      </w:r>
      <w:r w:rsidR="000B10C5">
        <w:rPr>
          <w:rFonts w:eastAsiaTheme="minorEastAsia"/>
          <w:iCs/>
          <w:lang w:eastAsia="zh-CN"/>
        </w:rPr>
        <w:t xml:space="preserve">both the original table (Table 1) and </w:t>
      </w:r>
      <w:r>
        <w:rPr>
          <w:rFonts w:eastAsiaTheme="minorEastAsia"/>
          <w:iCs/>
          <w:lang w:eastAsia="zh-CN"/>
        </w:rPr>
        <w:t>the revised fallback case table</w:t>
      </w:r>
      <w:r w:rsidR="000B10C5">
        <w:rPr>
          <w:rFonts w:eastAsiaTheme="minorEastAsia"/>
          <w:iCs/>
          <w:lang w:eastAsia="zh-CN"/>
        </w:rPr>
        <w:t xml:space="preserve"> (Table 2)</w:t>
      </w:r>
      <w:r>
        <w:rPr>
          <w:rFonts w:eastAsiaTheme="minorEastAsia"/>
          <w:iCs/>
          <w:lang w:eastAsia="zh-CN"/>
        </w:rPr>
        <w:t xml:space="preserve"> </w:t>
      </w:r>
      <w:r w:rsidR="00B21982">
        <w:rPr>
          <w:rFonts w:eastAsiaTheme="minorEastAsia"/>
          <w:iCs/>
          <w:lang w:eastAsia="zh-CN"/>
        </w:rPr>
        <w:t>are</w:t>
      </w:r>
      <w:r>
        <w:rPr>
          <w:rFonts w:eastAsiaTheme="minorEastAsia"/>
          <w:iCs/>
          <w:lang w:eastAsia="zh-CN"/>
        </w:rPr>
        <w:t xml:space="preserve"> given as follows</w:t>
      </w:r>
      <w:r w:rsidR="00017E02">
        <w:rPr>
          <w:rFonts w:eastAsiaTheme="minorEastAsia"/>
          <w:iCs/>
          <w:lang w:eastAsia="zh-CN"/>
        </w:rPr>
        <w:t>:</w:t>
      </w:r>
    </w:p>
    <w:p w14:paraId="2BA25807" w14:textId="09F3741D" w:rsidR="001223C4" w:rsidRDefault="001223C4" w:rsidP="001223C4">
      <w:pPr>
        <w:jc w:val="center"/>
        <w:rPr>
          <w:rFonts w:eastAsiaTheme="minorEastAsia"/>
          <w:iCs/>
          <w:lang w:eastAsia="zh-CN"/>
        </w:rPr>
      </w:pPr>
      <w:r w:rsidRPr="00401482">
        <w:rPr>
          <w:rFonts w:eastAsiaTheme="minorEastAsia"/>
          <w:b/>
          <w:iCs/>
          <w:lang w:eastAsia="zh-CN"/>
        </w:rPr>
        <w:t>Table 1: RACH fallback analysis for RAN slicing</w:t>
      </w:r>
      <w:r>
        <w:rPr>
          <w:rFonts w:eastAsiaTheme="minorEastAsia"/>
          <w:b/>
          <w:iCs/>
          <w:lang w:eastAsia="zh-CN"/>
        </w:rPr>
        <w:t xml:space="preserve"> (</w:t>
      </w:r>
      <w:r w:rsidR="00D764AA">
        <w:rPr>
          <w:rFonts w:eastAsiaTheme="minorEastAsia"/>
          <w:b/>
          <w:iCs/>
          <w:lang w:eastAsia="zh-CN"/>
        </w:rPr>
        <w:t>Original</w:t>
      </w:r>
      <w:r>
        <w:rPr>
          <w:rFonts w:eastAsiaTheme="minorEastAsia"/>
          <w:b/>
          <w:iCs/>
          <w:lang w:eastAsia="zh-CN"/>
        </w:rPr>
        <w:t>)</w:t>
      </w:r>
    </w:p>
    <w:tbl>
      <w:tblPr>
        <w:tblW w:w="9346" w:type="dxa"/>
        <w:shd w:val="clear" w:color="auto" w:fill="FFFFFF"/>
        <w:tblCellMar>
          <w:left w:w="0" w:type="dxa"/>
          <w:right w:w="0" w:type="dxa"/>
        </w:tblCellMar>
        <w:tblLook w:val="04A0" w:firstRow="1" w:lastRow="0" w:firstColumn="1" w:lastColumn="0" w:noHBand="0" w:noVBand="1"/>
      </w:tblPr>
      <w:tblGrid>
        <w:gridCol w:w="828"/>
        <w:gridCol w:w="2706"/>
        <w:gridCol w:w="2410"/>
        <w:gridCol w:w="3402"/>
      </w:tblGrid>
      <w:tr w:rsidR="00D764AA" w:rsidRPr="00700681" w14:paraId="4132F410" w14:textId="77777777" w:rsidTr="008D42B3">
        <w:tc>
          <w:tcPr>
            <w:tcW w:w="828"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03DDAF6C" w14:textId="77777777" w:rsidR="00D764AA" w:rsidRPr="00700681" w:rsidRDefault="00D764AA" w:rsidP="008D42B3">
            <w:pPr>
              <w:spacing w:after="0" w:line="276" w:lineRule="atLeast"/>
              <w:rPr>
                <w:rFonts w:ascii="宋体" w:hAnsi="宋体" w:cs="宋体"/>
                <w:b/>
                <w:bCs/>
                <w:sz w:val="24"/>
                <w:szCs w:val="24"/>
                <w:lang w:val="en-US" w:eastAsia="zh-CN"/>
              </w:rPr>
            </w:pPr>
            <w:r w:rsidRPr="00700681">
              <w:rPr>
                <w:rFonts w:ascii="Arial" w:hAnsi="Arial" w:cs="Arial"/>
                <w:b/>
                <w:bCs/>
                <w:color w:val="000000"/>
                <w:sz w:val="18"/>
                <w:szCs w:val="18"/>
                <w:lang w:val="en-US" w:eastAsia="zh-CN"/>
              </w:rPr>
              <w:t>Cases</w:t>
            </w:r>
          </w:p>
        </w:tc>
        <w:tc>
          <w:tcPr>
            <w:tcW w:w="2706"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6A9F685F" w14:textId="77777777" w:rsidR="00D764AA" w:rsidRPr="00700681" w:rsidRDefault="00D764AA" w:rsidP="008D42B3">
            <w:pPr>
              <w:spacing w:after="0" w:line="276" w:lineRule="atLeast"/>
              <w:rPr>
                <w:rFonts w:ascii="宋体" w:hAnsi="宋体" w:cs="宋体"/>
                <w:b/>
                <w:bCs/>
                <w:sz w:val="24"/>
                <w:szCs w:val="24"/>
                <w:lang w:val="en-US" w:eastAsia="zh-CN"/>
              </w:rPr>
            </w:pPr>
            <w:r w:rsidRPr="00700681">
              <w:rPr>
                <w:rFonts w:ascii="Arial" w:hAnsi="Arial" w:cs="Arial"/>
                <w:b/>
                <w:bCs/>
                <w:color w:val="000000"/>
                <w:sz w:val="18"/>
                <w:szCs w:val="18"/>
                <w:lang w:val="en-US" w:eastAsia="zh-CN"/>
              </w:rPr>
              <w:t>RACH resource configuration in one BWP</w:t>
            </w:r>
          </w:p>
        </w:tc>
        <w:tc>
          <w:tcPr>
            <w:tcW w:w="2410"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0073EFD0" w14:textId="77777777" w:rsidR="00D764AA" w:rsidRPr="00700681" w:rsidRDefault="00D764AA" w:rsidP="008D42B3">
            <w:pPr>
              <w:spacing w:after="0" w:line="276" w:lineRule="atLeast"/>
              <w:rPr>
                <w:rFonts w:ascii="宋体" w:hAnsi="宋体" w:cs="宋体"/>
                <w:b/>
                <w:bCs/>
                <w:sz w:val="24"/>
                <w:szCs w:val="24"/>
                <w:lang w:val="en-US" w:eastAsia="zh-CN"/>
              </w:rPr>
            </w:pPr>
            <w:r w:rsidRPr="00700681">
              <w:rPr>
                <w:rFonts w:ascii="Arial" w:hAnsi="Arial" w:cs="Arial"/>
                <w:b/>
                <w:bCs/>
                <w:color w:val="000000"/>
                <w:sz w:val="18"/>
                <w:szCs w:val="18"/>
                <w:lang w:val="en-US" w:eastAsia="zh-CN"/>
              </w:rPr>
              <w:t>RACH type selection for slice triggered access</w:t>
            </w:r>
          </w:p>
        </w:tc>
        <w:tc>
          <w:tcPr>
            <w:tcW w:w="3402"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7AC3B63B" w14:textId="77777777" w:rsidR="00D764AA" w:rsidRPr="00700681" w:rsidRDefault="00D764AA" w:rsidP="008D42B3">
            <w:pPr>
              <w:spacing w:after="0" w:line="276" w:lineRule="atLeast"/>
              <w:rPr>
                <w:rFonts w:ascii="宋体" w:hAnsi="宋体" w:cs="宋体"/>
                <w:b/>
                <w:bCs/>
                <w:sz w:val="24"/>
                <w:szCs w:val="24"/>
                <w:lang w:val="en-US" w:eastAsia="zh-CN"/>
              </w:rPr>
            </w:pPr>
            <w:r w:rsidRPr="00700681">
              <w:rPr>
                <w:rFonts w:ascii="Arial" w:hAnsi="Arial" w:cs="Arial"/>
                <w:b/>
                <w:bCs/>
                <w:color w:val="000000"/>
                <w:sz w:val="18"/>
                <w:szCs w:val="18"/>
                <w:lang w:val="en-US" w:eastAsia="zh-CN"/>
              </w:rPr>
              <w:t xml:space="preserve">Fallback after MSGA </w:t>
            </w:r>
            <w:r w:rsidRPr="00700681">
              <w:rPr>
                <w:rFonts w:ascii="Arial" w:hAnsi="Arial" w:cs="Arial"/>
                <w:b/>
                <w:bCs/>
                <w:color w:val="FF0000"/>
                <w:sz w:val="18"/>
                <w:szCs w:val="18"/>
                <w:lang w:val="en-US" w:eastAsia="zh-CN"/>
              </w:rPr>
              <w:t>or MSG1</w:t>
            </w:r>
            <w:r w:rsidRPr="00700681">
              <w:rPr>
                <w:rFonts w:ascii="Arial" w:hAnsi="Arial" w:cs="Arial"/>
                <w:b/>
                <w:bCs/>
                <w:color w:val="000000"/>
                <w:sz w:val="18"/>
                <w:szCs w:val="18"/>
                <w:lang w:val="en-US" w:eastAsia="zh-CN"/>
              </w:rPr>
              <w:t xml:space="preserve"> attempt number beyond threshold</w:t>
            </w:r>
          </w:p>
        </w:tc>
      </w:tr>
      <w:tr w:rsidR="00D764AA" w:rsidRPr="00700681" w14:paraId="67E0F182" w14:textId="77777777" w:rsidTr="008D42B3">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AC9EE24"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Case 1</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C1BD3D"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2-step slice specific RACH</w:t>
            </w:r>
          </w:p>
          <w:p w14:paraId="16857EB1"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5A0240"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FF0000"/>
                <w:sz w:val="18"/>
                <w:szCs w:val="18"/>
                <w:lang w:val="en-US" w:eastAsia="zh-CN"/>
              </w:rPr>
              <w:t>FFS</w:t>
            </w:r>
            <w:r w:rsidRPr="00700681">
              <w:rPr>
                <w:rFonts w:ascii="Arial" w:hAnsi="Arial" w:cs="Arial"/>
                <w:color w:val="000000"/>
                <w:sz w:val="18"/>
                <w:szCs w:val="18"/>
                <w:lang w:val="en-US" w:eastAsia="zh-CN"/>
              </w:rPr>
              <w:t xml:space="preserve"> 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1522B3"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Fallback to 4-step common RACH</w:t>
            </w:r>
          </w:p>
        </w:tc>
      </w:tr>
      <w:tr w:rsidR="00D764AA" w:rsidRPr="00700681" w14:paraId="461D91A9" w14:textId="77777777" w:rsidTr="008D42B3">
        <w:trPr>
          <w:trHeight w:val="845"/>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B9E092E"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Case 2</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D2F457"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2-step slice specific RACH</w:t>
            </w:r>
          </w:p>
          <w:p w14:paraId="0FF48427"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4-step slice specific RACH</w:t>
            </w:r>
          </w:p>
          <w:p w14:paraId="327E77C7"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C5DC31"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RACH type selection based on RSRP threshold</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9D27E8" w14:textId="77777777" w:rsidR="00D764AA" w:rsidRPr="00700681" w:rsidRDefault="00D764AA" w:rsidP="008D42B3">
            <w:pPr>
              <w:spacing w:after="0" w:line="276" w:lineRule="atLeast"/>
              <w:rPr>
                <w:rFonts w:ascii="Arial" w:hAnsi="Arial" w:cs="Arial"/>
                <w:color w:val="000000"/>
                <w:sz w:val="18"/>
                <w:szCs w:val="18"/>
                <w:lang w:val="en-US" w:eastAsia="zh-CN"/>
              </w:rPr>
            </w:pPr>
            <w:r w:rsidRPr="00700681">
              <w:rPr>
                <w:rFonts w:ascii="Arial" w:hAnsi="Arial" w:cs="Arial"/>
                <w:color w:val="000000"/>
                <w:sz w:val="18"/>
                <w:szCs w:val="18"/>
                <w:lang w:val="en-US" w:eastAsia="zh-CN"/>
              </w:rPr>
              <w:t>Fallback to 4-step slice specific RACH.</w:t>
            </w:r>
          </w:p>
          <w:p w14:paraId="3D10BC88" w14:textId="77777777" w:rsidR="00D764AA" w:rsidRPr="00700681" w:rsidRDefault="00D764AA" w:rsidP="008D42B3">
            <w:pPr>
              <w:spacing w:after="0" w:line="276" w:lineRule="atLeast"/>
              <w:rPr>
                <w:rFonts w:ascii="宋体" w:hAnsi="宋体" w:cs="宋体"/>
                <w:sz w:val="24"/>
                <w:szCs w:val="24"/>
                <w:u w:val="single"/>
                <w:lang w:val="en-US" w:eastAsia="zh-CN"/>
              </w:rPr>
            </w:pPr>
            <w:r w:rsidRPr="00700681">
              <w:rPr>
                <w:rFonts w:ascii="Arial" w:eastAsia="MS Mincho" w:hAnsi="Arial" w:cs="Arial"/>
                <w:color w:val="FF0000"/>
                <w:sz w:val="18"/>
                <w:szCs w:val="18"/>
                <w:u w:val="single"/>
                <w:lang w:val="en-US" w:eastAsia="ja-JP"/>
              </w:rPr>
              <w:t>FFS Fallback from 4-step slice specific RACH to 4-step common RACH</w:t>
            </w:r>
          </w:p>
        </w:tc>
      </w:tr>
      <w:tr w:rsidR="00D764AA" w:rsidRPr="00700681" w14:paraId="0BA86EAC" w14:textId="77777777" w:rsidTr="008D42B3">
        <w:trPr>
          <w:trHeight w:val="692"/>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769DB94" w14:textId="77777777" w:rsidR="00D764AA" w:rsidRPr="00700681" w:rsidRDefault="00D764AA" w:rsidP="008D42B3">
            <w:pPr>
              <w:spacing w:after="0" w:line="276" w:lineRule="atLeast"/>
              <w:rPr>
                <w:rFonts w:ascii="宋体" w:hAnsi="宋体" w:cs="宋体"/>
                <w:color w:val="FF0000"/>
                <w:sz w:val="24"/>
                <w:szCs w:val="24"/>
                <w:u w:val="single"/>
                <w:lang w:val="en-US" w:eastAsia="zh-CN"/>
              </w:rPr>
            </w:pPr>
            <w:r w:rsidRPr="00700681">
              <w:rPr>
                <w:rFonts w:ascii="Arial" w:hAnsi="Arial" w:cs="Arial"/>
                <w:color w:val="FF0000"/>
                <w:sz w:val="18"/>
                <w:szCs w:val="18"/>
                <w:u w:val="single"/>
                <w:lang w:val="en-US" w:eastAsia="zh-CN"/>
              </w:rPr>
              <w:t>FFS Case 3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19BF24"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4-step slice specific RACH</w:t>
            </w:r>
          </w:p>
          <w:p w14:paraId="7DC6A403"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2-step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8F026C"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FF0000"/>
                <w:sz w:val="18"/>
                <w:szCs w:val="18"/>
                <w:lang w:val="en-US" w:eastAsia="zh-CN"/>
              </w:rPr>
              <w:t>FFS</w:t>
            </w:r>
            <w:r w:rsidRPr="00700681">
              <w:rPr>
                <w:rFonts w:ascii="Arial" w:hAnsi="Arial" w:cs="Arial"/>
                <w:color w:val="000000"/>
                <w:sz w:val="18"/>
                <w:szCs w:val="18"/>
                <w:lang w:val="en-US" w:eastAsia="zh-CN"/>
              </w:rPr>
              <w:t xml:space="preserve"> 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5CC27A" w14:textId="77777777" w:rsidR="00D764AA" w:rsidRPr="00700681" w:rsidRDefault="00D764AA" w:rsidP="008D42B3">
            <w:pPr>
              <w:spacing w:after="0" w:line="276" w:lineRule="atLeast"/>
              <w:rPr>
                <w:rFonts w:ascii="Arial" w:hAnsi="Arial" w:cs="Arial"/>
                <w:color w:val="FF0000"/>
                <w:sz w:val="18"/>
                <w:szCs w:val="18"/>
                <w:u w:val="single"/>
                <w:lang w:val="en-US" w:eastAsia="zh-CN"/>
              </w:rPr>
            </w:pPr>
            <w:r w:rsidRPr="00700681">
              <w:rPr>
                <w:rFonts w:ascii="Arial" w:hAnsi="Arial" w:cs="Arial"/>
                <w:color w:val="FF0000"/>
                <w:sz w:val="18"/>
                <w:szCs w:val="18"/>
                <w:u w:val="single"/>
                <w:lang w:val="en-US" w:eastAsia="zh-CN"/>
              </w:rPr>
              <w:t>FFS</w:t>
            </w:r>
            <w:r w:rsidRPr="00700681">
              <w:rPr>
                <w:rFonts w:ascii="Arial" w:hAnsi="Arial" w:cs="Arial" w:hint="eastAsia"/>
                <w:color w:val="FF0000"/>
                <w:sz w:val="18"/>
                <w:szCs w:val="18"/>
                <w:u w:val="single"/>
                <w:lang w:val="en-US" w:eastAsia="zh-CN"/>
              </w:rPr>
              <w:t>:</w:t>
            </w:r>
          </w:p>
          <w:p w14:paraId="4E9D829C" w14:textId="77777777" w:rsidR="00D764AA" w:rsidRPr="00700681" w:rsidRDefault="00D764AA" w:rsidP="008D42B3">
            <w:pPr>
              <w:spacing w:after="0" w:line="276" w:lineRule="atLeast"/>
              <w:rPr>
                <w:rFonts w:ascii="Arial" w:hAnsi="Arial" w:cs="Arial"/>
                <w:color w:val="000000"/>
                <w:sz w:val="18"/>
                <w:szCs w:val="18"/>
                <w:lang w:val="en-US" w:eastAsia="zh-CN"/>
              </w:rPr>
            </w:pPr>
            <w:r w:rsidRPr="00700681">
              <w:rPr>
                <w:rFonts w:ascii="Arial" w:hAnsi="Arial" w:cs="Arial"/>
                <w:color w:val="FF0000"/>
                <w:sz w:val="18"/>
                <w:szCs w:val="18"/>
                <w:u w:val="single"/>
                <w:lang w:val="en-US" w:eastAsia="zh-CN"/>
              </w:rPr>
              <w:t>No fallback</w:t>
            </w:r>
            <w:r w:rsidRPr="00700681">
              <w:rPr>
                <w:rFonts w:ascii="Arial" w:hAnsi="Arial" w:cs="Arial" w:hint="eastAsia"/>
                <w:color w:val="FF0000"/>
                <w:sz w:val="18"/>
                <w:szCs w:val="18"/>
                <w:u w:val="single"/>
                <w:lang w:val="en-US" w:eastAsia="zh-CN"/>
              </w:rPr>
              <w:t xml:space="preserve"> </w:t>
            </w:r>
            <w:r w:rsidRPr="00700681">
              <w:rPr>
                <w:rFonts w:ascii="Arial" w:hAnsi="Arial" w:cs="Arial"/>
                <w:color w:val="FF0000"/>
                <w:sz w:val="18"/>
                <w:szCs w:val="18"/>
                <w:u w:val="single"/>
                <w:lang w:val="en-US" w:eastAsia="zh-CN"/>
              </w:rPr>
              <w:t>vs. Fallback to common RACH</w:t>
            </w:r>
          </w:p>
        </w:tc>
      </w:tr>
      <w:tr w:rsidR="00D764AA" w:rsidRPr="00700681" w14:paraId="286F849E" w14:textId="77777777" w:rsidTr="008D42B3">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7AA6159"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Case 4</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657B42"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4-step slice specific RACH</w:t>
            </w:r>
          </w:p>
          <w:p w14:paraId="56366A58"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9A83DF"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C1A394" w14:textId="77777777" w:rsidR="00D764AA" w:rsidRPr="00700681" w:rsidRDefault="00D764AA" w:rsidP="008D42B3">
            <w:pPr>
              <w:spacing w:after="0" w:line="276" w:lineRule="atLeast"/>
              <w:rPr>
                <w:rFonts w:ascii="Arial" w:hAnsi="Arial" w:cs="Arial"/>
                <w:color w:val="FF0000"/>
                <w:sz w:val="18"/>
                <w:szCs w:val="18"/>
                <w:u w:val="single"/>
                <w:lang w:val="en-US" w:eastAsia="zh-CN"/>
              </w:rPr>
            </w:pPr>
            <w:r w:rsidRPr="00700681">
              <w:rPr>
                <w:rFonts w:ascii="Arial" w:hAnsi="Arial" w:cs="Arial"/>
                <w:color w:val="FF0000"/>
                <w:sz w:val="18"/>
                <w:szCs w:val="18"/>
                <w:u w:val="single"/>
                <w:lang w:val="en-US" w:eastAsia="zh-CN"/>
              </w:rPr>
              <w:t>FFS:</w:t>
            </w:r>
          </w:p>
          <w:p w14:paraId="19AD4CFF"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No fallback</w:t>
            </w:r>
            <w:r w:rsidRPr="00700681">
              <w:rPr>
                <w:rFonts w:ascii="Arial" w:hAnsi="Arial" w:cs="Arial" w:hint="eastAsia"/>
                <w:color w:val="FF0000"/>
                <w:sz w:val="18"/>
                <w:szCs w:val="18"/>
                <w:u w:val="single"/>
                <w:lang w:val="en-US" w:eastAsia="zh-CN"/>
              </w:rPr>
              <w:t xml:space="preserve"> </w:t>
            </w:r>
            <w:r w:rsidRPr="00700681">
              <w:rPr>
                <w:rFonts w:ascii="Arial" w:hAnsi="Arial" w:cs="Arial"/>
                <w:color w:val="FF0000"/>
                <w:sz w:val="18"/>
                <w:szCs w:val="18"/>
                <w:u w:val="single"/>
                <w:lang w:val="en-US" w:eastAsia="zh-CN"/>
              </w:rPr>
              <w:t>vs. Fallback to common RACH</w:t>
            </w:r>
          </w:p>
        </w:tc>
      </w:tr>
      <w:tr w:rsidR="00D764AA" w:rsidRPr="00700681" w14:paraId="25070F68" w14:textId="77777777" w:rsidTr="008D42B3">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93F5ACB"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Case 5</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8AFCD4"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2-step slice specific RACH</w:t>
            </w:r>
          </w:p>
          <w:p w14:paraId="65123E1C"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2-step common RACH</w:t>
            </w:r>
          </w:p>
          <w:p w14:paraId="07E5A3FF"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4-step slice specific RACH</w:t>
            </w:r>
          </w:p>
          <w:p w14:paraId="0FD12FBA"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20ADFD"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000000"/>
                <w:sz w:val="18"/>
                <w:szCs w:val="18"/>
                <w:lang w:val="en-US" w:eastAsia="zh-CN"/>
              </w:rPr>
              <w:t>RACH type selection based on RSRP threshold</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BF9E52" w14:textId="77777777" w:rsidR="00D764AA" w:rsidRPr="00700681" w:rsidRDefault="00D764AA" w:rsidP="008D42B3">
            <w:pPr>
              <w:spacing w:after="0" w:line="276" w:lineRule="atLeast"/>
              <w:rPr>
                <w:rFonts w:ascii="Arial" w:hAnsi="Arial" w:cs="Arial"/>
                <w:color w:val="000000"/>
                <w:sz w:val="18"/>
                <w:szCs w:val="18"/>
                <w:lang w:val="en-US" w:eastAsia="zh-CN"/>
              </w:rPr>
            </w:pPr>
            <w:r w:rsidRPr="00700681">
              <w:rPr>
                <w:rFonts w:ascii="Arial" w:hAnsi="Arial" w:cs="Arial"/>
                <w:color w:val="000000"/>
                <w:sz w:val="18"/>
                <w:szCs w:val="18"/>
                <w:lang w:val="en-US" w:eastAsia="zh-CN"/>
              </w:rPr>
              <w:t>Fallback to 4-step slice specific RACH.</w:t>
            </w:r>
            <w:r w:rsidRPr="00700681">
              <w:rPr>
                <w:rFonts w:ascii="Arial" w:hAnsi="Arial" w:cs="Arial" w:hint="eastAsia"/>
                <w:color w:val="000000"/>
                <w:sz w:val="18"/>
                <w:szCs w:val="18"/>
                <w:lang w:val="en-US" w:eastAsia="zh-CN"/>
              </w:rPr>
              <w:t xml:space="preserve"> </w:t>
            </w:r>
          </w:p>
          <w:p w14:paraId="3129A0B5" w14:textId="77777777" w:rsidR="00D764AA" w:rsidRPr="00700681" w:rsidRDefault="00D764AA" w:rsidP="008D42B3">
            <w:pPr>
              <w:spacing w:after="0" w:line="276" w:lineRule="atLeast"/>
              <w:rPr>
                <w:rFonts w:ascii="Arial" w:hAnsi="Arial" w:cs="Arial"/>
                <w:color w:val="000000"/>
                <w:sz w:val="18"/>
                <w:szCs w:val="18"/>
                <w:u w:val="single"/>
                <w:lang w:val="en-US" w:eastAsia="zh-CN"/>
              </w:rPr>
            </w:pPr>
            <w:r w:rsidRPr="00700681">
              <w:rPr>
                <w:rFonts w:ascii="Arial" w:hAnsi="Arial" w:cs="Arial"/>
                <w:color w:val="FF0000"/>
                <w:sz w:val="18"/>
                <w:szCs w:val="18"/>
                <w:u w:val="single"/>
                <w:lang w:val="en-US" w:eastAsia="zh-CN"/>
              </w:rPr>
              <w:t xml:space="preserve">FFS Fallback </w:t>
            </w:r>
            <w:r w:rsidRPr="00700681">
              <w:rPr>
                <w:rFonts w:ascii="Arial" w:eastAsia="MS Mincho" w:hAnsi="Arial" w:cs="Arial"/>
                <w:color w:val="FF0000"/>
                <w:sz w:val="18"/>
                <w:szCs w:val="18"/>
                <w:u w:val="single"/>
                <w:lang w:val="en-US" w:eastAsia="ja-JP"/>
              </w:rPr>
              <w:t xml:space="preserve">from 4-step slice specific RACH </w:t>
            </w:r>
            <w:r w:rsidRPr="00700681">
              <w:rPr>
                <w:rFonts w:ascii="Arial" w:hAnsi="Arial" w:cs="Arial"/>
                <w:color w:val="FF0000"/>
                <w:sz w:val="18"/>
                <w:szCs w:val="18"/>
                <w:u w:val="single"/>
                <w:lang w:val="en-US" w:eastAsia="zh-CN"/>
              </w:rPr>
              <w:t>to 4-step common RACH.</w:t>
            </w:r>
          </w:p>
        </w:tc>
      </w:tr>
      <w:tr w:rsidR="00D764AA" w:rsidRPr="00700681" w14:paraId="6E24DC4B" w14:textId="77777777" w:rsidTr="008D42B3">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AE6BF7B" w14:textId="77777777" w:rsidR="00D764AA" w:rsidRPr="00700681" w:rsidRDefault="00D764AA" w:rsidP="008D42B3">
            <w:pPr>
              <w:spacing w:after="0" w:line="276" w:lineRule="atLeast"/>
              <w:rPr>
                <w:rFonts w:ascii="Arial" w:hAnsi="Arial" w:cs="Arial"/>
                <w:color w:val="FF0000"/>
                <w:sz w:val="18"/>
                <w:szCs w:val="18"/>
                <w:u w:val="single"/>
                <w:lang w:val="en-US" w:eastAsia="zh-CN"/>
              </w:rPr>
            </w:pPr>
            <w:r w:rsidRPr="00700681">
              <w:rPr>
                <w:rFonts w:ascii="Arial" w:hAnsi="Arial" w:cs="Arial"/>
                <w:color w:val="FF0000"/>
                <w:sz w:val="18"/>
                <w:szCs w:val="18"/>
                <w:u w:val="single"/>
                <w:lang w:val="en-US" w:eastAsia="zh-CN"/>
              </w:rPr>
              <w:t>FFS</w:t>
            </w:r>
          </w:p>
          <w:p w14:paraId="214C9C17"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Case 6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0CDFFF"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2-step slice specific RACH</w:t>
            </w:r>
          </w:p>
          <w:p w14:paraId="6FF9F19B"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2-step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B6BB72"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41F33C" w14:textId="77777777" w:rsidR="00D764AA" w:rsidRPr="00700681" w:rsidRDefault="00D764AA" w:rsidP="008D42B3">
            <w:pPr>
              <w:spacing w:after="0" w:line="276" w:lineRule="atLeast"/>
              <w:rPr>
                <w:rFonts w:ascii="Arial" w:hAnsi="Arial" w:cs="Arial"/>
                <w:color w:val="FF0000"/>
                <w:sz w:val="18"/>
                <w:szCs w:val="18"/>
                <w:u w:val="single"/>
                <w:lang w:val="en-US" w:eastAsia="zh-CN"/>
              </w:rPr>
            </w:pPr>
            <w:r w:rsidRPr="00700681">
              <w:rPr>
                <w:rFonts w:ascii="Arial" w:hAnsi="Arial" w:cs="Arial"/>
                <w:color w:val="FF0000"/>
                <w:sz w:val="18"/>
                <w:szCs w:val="18"/>
                <w:u w:val="single"/>
                <w:lang w:val="en-US" w:eastAsia="zh-CN"/>
              </w:rPr>
              <w:t>FFS:</w:t>
            </w:r>
          </w:p>
          <w:p w14:paraId="581D1113"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No fallback vs. Fallback to common RACH</w:t>
            </w:r>
          </w:p>
        </w:tc>
      </w:tr>
      <w:tr w:rsidR="00D764AA" w:rsidRPr="00700681" w14:paraId="23296653" w14:textId="77777777" w:rsidTr="008D42B3">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72413A6"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Case 7</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127815"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2-step slice specific RACH</w:t>
            </w:r>
          </w:p>
          <w:p w14:paraId="0595A0FD"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2-step common RACH</w:t>
            </w:r>
          </w:p>
          <w:p w14:paraId="584DB7D7"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929A35"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FF0000"/>
                <w:sz w:val="18"/>
                <w:szCs w:val="18"/>
                <w:lang w:val="en-US" w:eastAsia="zh-CN"/>
              </w:rPr>
              <w:t>FFS</w:t>
            </w:r>
            <w:r w:rsidRPr="00700681">
              <w:rPr>
                <w:rFonts w:ascii="Arial" w:hAnsi="Arial" w:cs="Arial"/>
                <w:color w:val="FF0000"/>
                <w:sz w:val="18"/>
                <w:szCs w:val="18"/>
                <w:u w:val="single"/>
                <w:lang w:val="en-US" w:eastAsia="zh-CN"/>
              </w:rPr>
              <w:t xml:space="preserve"> 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32BAB1" w14:textId="77777777" w:rsidR="00D764AA" w:rsidRPr="00700681" w:rsidRDefault="00D764AA" w:rsidP="008D42B3">
            <w:pPr>
              <w:spacing w:after="0" w:line="276" w:lineRule="atLeast"/>
              <w:rPr>
                <w:rFonts w:ascii="Arial" w:hAnsi="Arial" w:cs="Arial"/>
                <w:color w:val="FF0000"/>
                <w:sz w:val="18"/>
                <w:szCs w:val="18"/>
                <w:u w:val="single"/>
                <w:lang w:val="en-US" w:eastAsia="zh-CN"/>
              </w:rPr>
            </w:pPr>
            <w:r w:rsidRPr="00700681">
              <w:rPr>
                <w:rFonts w:ascii="Arial" w:hAnsi="Arial" w:cs="Arial"/>
                <w:color w:val="FF0000"/>
                <w:sz w:val="18"/>
                <w:szCs w:val="18"/>
                <w:u w:val="single"/>
                <w:lang w:val="en-US" w:eastAsia="zh-CN"/>
              </w:rPr>
              <w:t xml:space="preserve">Fallback to 4-step common RACH. </w:t>
            </w:r>
          </w:p>
          <w:p w14:paraId="14311788" w14:textId="77777777" w:rsidR="00D764AA" w:rsidRPr="00700681" w:rsidRDefault="00D764AA" w:rsidP="008D42B3">
            <w:pPr>
              <w:spacing w:after="0" w:line="276" w:lineRule="atLeast"/>
              <w:rPr>
                <w:rFonts w:ascii="Arial" w:hAnsi="Arial" w:cs="Arial"/>
                <w:color w:val="FF0000"/>
                <w:sz w:val="18"/>
                <w:szCs w:val="18"/>
                <w:u w:val="single"/>
                <w:lang w:val="en-US" w:eastAsia="zh-CN"/>
              </w:rPr>
            </w:pPr>
            <w:r w:rsidRPr="00700681">
              <w:rPr>
                <w:rFonts w:ascii="Arial" w:hAnsi="Arial" w:cs="Arial"/>
                <w:color w:val="FF0000"/>
                <w:sz w:val="18"/>
                <w:szCs w:val="18"/>
                <w:u w:val="single"/>
                <w:lang w:val="en-US" w:eastAsia="zh-CN"/>
              </w:rPr>
              <w:t>No fallback to 2-step common RACH.</w:t>
            </w:r>
          </w:p>
          <w:p w14:paraId="3A60805E" w14:textId="77777777" w:rsidR="00D764AA" w:rsidRPr="00700681" w:rsidRDefault="00D764AA" w:rsidP="008D42B3">
            <w:pPr>
              <w:spacing w:after="0" w:line="276" w:lineRule="atLeast"/>
              <w:rPr>
                <w:rFonts w:ascii="宋体" w:hAnsi="宋体" w:cs="宋体"/>
                <w:sz w:val="24"/>
                <w:szCs w:val="24"/>
                <w:lang w:val="en-US" w:eastAsia="zh-CN"/>
              </w:rPr>
            </w:pPr>
          </w:p>
        </w:tc>
      </w:tr>
      <w:tr w:rsidR="00D764AA" w:rsidRPr="00003F7A" w14:paraId="535DB5FC" w14:textId="77777777" w:rsidTr="008D42B3">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6473F45" w14:textId="77777777" w:rsidR="00D764AA" w:rsidRPr="00700681" w:rsidRDefault="00D764AA" w:rsidP="008D42B3">
            <w:pPr>
              <w:spacing w:after="0" w:line="276" w:lineRule="atLeast"/>
              <w:rPr>
                <w:rFonts w:ascii="Arial" w:hAnsi="Arial" w:cs="Arial"/>
                <w:color w:val="FF0000"/>
                <w:sz w:val="18"/>
                <w:szCs w:val="18"/>
                <w:u w:val="single"/>
                <w:lang w:val="en-US" w:eastAsia="zh-CN"/>
              </w:rPr>
            </w:pPr>
            <w:r w:rsidRPr="00700681">
              <w:rPr>
                <w:rFonts w:ascii="Arial" w:hAnsi="Arial" w:cs="Arial"/>
                <w:color w:val="FF0000"/>
                <w:sz w:val="18"/>
                <w:szCs w:val="18"/>
                <w:u w:val="single"/>
                <w:lang w:val="en-US" w:eastAsia="zh-CN"/>
              </w:rPr>
              <w:t>FFS</w:t>
            </w:r>
          </w:p>
          <w:p w14:paraId="7652E79F"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Case 8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8CA962"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4-step slice specific RACH</w:t>
            </w:r>
          </w:p>
          <w:p w14:paraId="604B00B9"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2-step common RACH</w:t>
            </w:r>
          </w:p>
          <w:p w14:paraId="3867972B" w14:textId="77777777" w:rsidR="00D764AA" w:rsidRPr="00700681" w:rsidRDefault="00D764AA" w:rsidP="008D42B3">
            <w:pPr>
              <w:spacing w:after="6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1F1DEA" w14:textId="77777777" w:rsidR="00D764AA" w:rsidRPr="00700681" w:rsidRDefault="00D764AA" w:rsidP="008D42B3">
            <w:pPr>
              <w:spacing w:after="0" w:line="276" w:lineRule="atLeast"/>
              <w:rPr>
                <w:rFonts w:ascii="宋体" w:hAnsi="宋体" w:cs="宋体"/>
                <w:sz w:val="24"/>
                <w:szCs w:val="24"/>
                <w:lang w:val="en-US" w:eastAsia="zh-CN"/>
              </w:rPr>
            </w:pPr>
            <w:r w:rsidRPr="00700681">
              <w:rPr>
                <w:rFonts w:ascii="Arial" w:hAnsi="Arial" w:cs="Arial"/>
                <w:color w:val="FF0000"/>
                <w:sz w:val="18"/>
                <w:szCs w:val="18"/>
                <w:lang w:val="en-US" w:eastAsia="zh-CN"/>
              </w:rPr>
              <w:t>FFS</w:t>
            </w:r>
            <w:r w:rsidRPr="00700681">
              <w:rPr>
                <w:rFonts w:ascii="Arial" w:hAnsi="Arial" w:cs="Arial"/>
                <w:color w:val="FF0000"/>
                <w:sz w:val="18"/>
                <w:szCs w:val="18"/>
                <w:u w:val="single"/>
                <w:lang w:val="en-US" w:eastAsia="zh-CN"/>
              </w:rPr>
              <w:t xml:space="preserve"> 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CB9D48" w14:textId="77777777" w:rsidR="00D764AA" w:rsidRPr="00003F7A" w:rsidRDefault="00D764AA" w:rsidP="008D42B3">
            <w:pPr>
              <w:spacing w:after="0" w:line="276" w:lineRule="atLeast"/>
              <w:rPr>
                <w:rFonts w:ascii="宋体" w:hAnsi="宋体" w:cs="宋体"/>
                <w:sz w:val="24"/>
                <w:szCs w:val="24"/>
                <w:lang w:val="en-US" w:eastAsia="zh-CN"/>
              </w:rPr>
            </w:pPr>
            <w:r w:rsidRPr="00700681">
              <w:rPr>
                <w:rFonts w:ascii="Arial" w:hAnsi="Arial" w:cs="Arial"/>
                <w:color w:val="FF0000"/>
                <w:sz w:val="18"/>
                <w:szCs w:val="18"/>
                <w:u w:val="single"/>
                <w:lang w:val="en-US" w:eastAsia="zh-CN"/>
              </w:rPr>
              <w:t xml:space="preserve">FFS Fallback </w:t>
            </w:r>
            <w:r w:rsidRPr="00700681">
              <w:rPr>
                <w:rFonts w:ascii="Arial" w:eastAsia="MS Mincho" w:hAnsi="Arial" w:cs="Arial"/>
                <w:color w:val="FF0000"/>
                <w:sz w:val="18"/>
                <w:szCs w:val="18"/>
                <w:u w:val="single"/>
                <w:lang w:val="en-US" w:eastAsia="ja-JP"/>
              </w:rPr>
              <w:t xml:space="preserve">from 4-step slice specific RACH </w:t>
            </w:r>
            <w:r w:rsidRPr="00700681">
              <w:rPr>
                <w:rFonts w:ascii="Arial" w:hAnsi="Arial" w:cs="Arial"/>
                <w:color w:val="FF0000"/>
                <w:sz w:val="18"/>
                <w:szCs w:val="18"/>
                <w:u w:val="single"/>
                <w:lang w:val="en-US" w:eastAsia="zh-CN"/>
              </w:rPr>
              <w:t>to 4-step common RACH.</w:t>
            </w:r>
          </w:p>
        </w:tc>
      </w:tr>
    </w:tbl>
    <w:p w14:paraId="3008A31A" w14:textId="77777777" w:rsidR="001223C4" w:rsidRPr="00D764AA" w:rsidRDefault="001223C4" w:rsidP="008109A5">
      <w:pPr>
        <w:rPr>
          <w:rFonts w:eastAsiaTheme="minorEastAsia"/>
          <w:iCs/>
          <w:lang w:eastAsia="zh-CN"/>
        </w:rPr>
      </w:pPr>
    </w:p>
    <w:p w14:paraId="56067871" w14:textId="676506DF" w:rsidR="00017E02" w:rsidRPr="00401482" w:rsidRDefault="00D764AA" w:rsidP="00401482">
      <w:pPr>
        <w:jc w:val="center"/>
        <w:rPr>
          <w:rFonts w:eastAsiaTheme="minorEastAsia"/>
          <w:b/>
          <w:iCs/>
          <w:lang w:eastAsia="zh-CN"/>
        </w:rPr>
      </w:pPr>
      <w:r>
        <w:rPr>
          <w:rFonts w:eastAsiaTheme="minorEastAsia"/>
          <w:b/>
          <w:iCs/>
          <w:lang w:eastAsia="zh-CN"/>
        </w:rPr>
        <w:t>Table 2</w:t>
      </w:r>
      <w:r w:rsidR="00017E02" w:rsidRPr="00401482">
        <w:rPr>
          <w:rFonts w:eastAsiaTheme="minorEastAsia"/>
          <w:b/>
          <w:iCs/>
          <w:lang w:eastAsia="zh-CN"/>
        </w:rPr>
        <w:t>: RACH fallback analysis for RAN slicing</w:t>
      </w:r>
      <w:r w:rsidR="001223C4">
        <w:rPr>
          <w:rFonts w:eastAsiaTheme="minorEastAsia"/>
          <w:b/>
          <w:iCs/>
          <w:lang w:eastAsia="zh-CN"/>
        </w:rPr>
        <w:t xml:space="preserve"> (</w:t>
      </w:r>
      <w:r>
        <w:rPr>
          <w:rFonts w:eastAsiaTheme="minorEastAsia"/>
          <w:b/>
          <w:iCs/>
          <w:lang w:eastAsia="zh-CN"/>
        </w:rPr>
        <w:t>Updated</w:t>
      </w:r>
      <w:r w:rsidR="001223C4">
        <w:rPr>
          <w:rFonts w:eastAsiaTheme="minorEastAsia"/>
          <w:b/>
          <w:iCs/>
          <w:lang w:eastAsia="zh-CN"/>
        </w:rPr>
        <w:t>)</w:t>
      </w:r>
    </w:p>
    <w:tbl>
      <w:tblPr>
        <w:tblW w:w="9346" w:type="dxa"/>
        <w:shd w:val="clear" w:color="auto" w:fill="FFFFFF"/>
        <w:tblCellMar>
          <w:left w:w="0" w:type="dxa"/>
          <w:right w:w="0" w:type="dxa"/>
        </w:tblCellMar>
        <w:tblLook w:val="04A0" w:firstRow="1" w:lastRow="0" w:firstColumn="1" w:lastColumn="0" w:noHBand="0" w:noVBand="1"/>
      </w:tblPr>
      <w:tblGrid>
        <w:gridCol w:w="828"/>
        <w:gridCol w:w="2706"/>
        <w:gridCol w:w="2410"/>
        <w:gridCol w:w="3402"/>
      </w:tblGrid>
      <w:tr w:rsidR="00EB6B84" w:rsidRPr="006B335C" w14:paraId="005BBF12" w14:textId="77777777" w:rsidTr="001F7BCB">
        <w:tc>
          <w:tcPr>
            <w:tcW w:w="828"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74442474" w14:textId="77777777" w:rsidR="00EB6B84" w:rsidRPr="006B335C" w:rsidRDefault="00EB6B84" w:rsidP="001F7BCB">
            <w:pPr>
              <w:spacing w:after="0" w:line="276" w:lineRule="atLeast"/>
              <w:rPr>
                <w:rFonts w:ascii="宋体" w:hAnsi="宋体" w:cs="宋体"/>
                <w:b/>
                <w:bCs/>
                <w:sz w:val="24"/>
                <w:szCs w:val="24"/>
                <w:lang w:val="en-US" w:eastAsia="zh-CN"/>
              </w:rPr>
            </w:pPr>
            <w:r w:rsidRPr="006B335C">
              <w:rPr>
                <w:rFonts w:ascii="Arial" w:hAnsi="Arial" w:cs="Arial"/>
                <w:b/>
                <w:bCs/>
                <w:color w:val="000000"/>
                <w:sz w:val="18"/>
                <w:szCs w:val="18"/>
                <w:lang w:val="en-US" w:eastAsia="zh-CN"/>
              </w:rPr>
              <w:t>Cases</w:t>
            </w:r>
          </w:p>
        </w:tc>
        <w:tc>
          <w:tcPr>
            <w:tcW w:w="2706"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75377C42" w14:textId="77777777" w:rsidR="00EB6B84" w:rsidRPr="006B335C" w:rsidRDefault="00EB6B84" w:rsidP="001F7BCB">
            <w:pPr>
              <w:spacing w:after="0" w:line="276" w:lineRule="atLeast"/>
              <w:rPr>
                <w:rFonts w:ascii="宋体" w:hAnsi="宋体" w:cs="宋体"/>
                <w:b/>
                <w:bCs/>
                <w:sz w:val="24"/>
                <w:szCs w:val="24"/>
                <w:lang w:val="en-US" w:eastAsia="zh-CN"/>
              </w:rPr>
            </w:pPr>
            <w:r w:rsidRPr="006B335C">
              <w:rPr>
                <w:rFonts w:ascii="Arial" w:hAnsi="Arial" w:cs="Arial"/>
                <w:b/>
                <w:bCs/>
                <w:color w:val="000000"/>
                <w:sz w:val="18"/>
                <w:szCs w:val="18"/>
                <w:lang w:val="en-US" w:eastAsia="zh-CN"/>
              </w:rPr>
              <w:t>RACH resource configuration in one BWP</w:t>
            </w:r>
          </w:p>
        </w:tc>
        <w:tc>
          <w:tcPr>
            <w:tcW w:w="2410"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6CA6F592" w14:textId="77777777" w:rsidR="00EB6B84" w:rsidRPr="006B335C" w:rsidRDefault="00EB6B84" w:rsidP="001F7BCB">
            <w:pPr>
              <w:spacing w:after="0" w:line="276" w:lineRule="atLeast"/>
              <w:rPr>
                <w:rFonts w:ascii="宋体" w:hAnsi="宋体" w:cs="宋体"/>
                <w:b/>
                <w:bCs/>
                <w:sz w:val="24"/>
                <w:szCs w:val="24"/>
                <w:lang w:val="en-US" w:eastAsia="zh-CN"/>
              </w:rPr>
            </w:pPr>
            <w:r w:rsidRPr="006B335C">
              <w:rPr>
                <w:rFonts w:ascii="Arial" w:hAnsi="Arial" w:cs="Arial"/>
                <w:b/>
                <w:bCs/>
                <w:color w:val="000000"/>
                <w:sz w:val="18"/>
                <w:szCs w:val="18"/>
                <w:lang w:val="en-US" w:eastAsia="zh-CN"/>
              </w:rPr>
              <w:t>RACH type selection for slice triggered access</w:t>
            </w:r>
          </w:p>
        </w:tc>
        <w:tc>
          <w:tcPr>
            <w:tcW w:w="3402"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5C27DD25" w14:textId="77777777" w:rsidR="00EB6B84" w:rsidRPr="006B335C" w:rsidRDefault="00EB6B84" w:rsidP="001F7BCB">
            <w:pPr>
              <w:spacing w:after="0" w:line="276" w:lineRule="atLeast"/>
              <w:rPr>
                <w:rFonts w:ascii="宋体" w:hAnsi="宋体" w:cs="宋体"/>
                <w:b/>
                <w:bCs/>
                <w:sz w:val="24"/>
                <w:szCs w:val="24"/>
                <w:lang w:val="en-US" w:eastAsia="zh-CN"/>
              </w:rPr>
            </w:pPr>
            <w:r w:rsidRPr="006B335C">
              <w:rPr>
                <w:rFonts w:ascii="Arial" w:hAnsi="Arial" w:cs="Arial"/>
                <w:b/>
                <w:bCs/>
                <w:color w:val="000000"/>
                <w:sz w:val="18"/>
                <w:szCs w:val="18"/>
                <w:lang w:val="en-US" w:eastAsia="zh-CN"/>
              </w:rPr>
              <w:t>Fallback after MSGA attempt number beyond threshold</w:t>
            </w:r>
          </w:p>
        </w:tc>
      </w:tr>
      <w:tr w:rsidR="00EB6B84" w:rsidRPr="00003F7A" w14:paraId="492DD6CE" w14:textId="77777777" w:rsidTr="00822864">
        <w:tc>
          <w:tcPr>
            <w:tcW w:w="828" w:type="dxa"/>
            <w:tcBorders>
              <w:top w:val="nil"/>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14:paraId="5ABDB4DC" w14:textId="77777777" w:rsidR="00EB6B84" w:rsidRPr="00003F7A" w:rsidRDefault="00EB6B84" w:rsidP="001F7BCB">
            <w:pPr>
              <w:spacing w:after="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Case 1</w:t>
            </w:r>
          </w:p>
        </w:tc>
        <w:tc>
          <w:tcPr>
            <w:tcW w:w="2706"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14:paraId="3AD032EA" w14:textId="77777777" w:rsidR="00EB6B84" w:rsidRPr="00003F7A" w:rsidRDefault="00EB6B84" w:rsidP="001F7BCB">
            <w:pPr>
              <w:spacing w:after="6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2-step slice specific RACH</w:t>
            </w:r>
          </w:p>
          <w:p w14:paraId="603E1ED0" w14:textId="77777777" w:rsidR="00EB6B84" w:rsidRPr="00003F7A" w:rsidRDefault="00EB6B84" w:rsidP="001F7BCB">
            <w:pPr>
              <w:spacing w:after="6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4-step common RACH</w:t>
            </w:r>
          </w:p>
        </w:tc>
        <w:tc>
          <w:tcPr>
            <w:tcW w:w="241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14:paraId="4A30E94E" w14:textId="77777777" w:rsidR="00EB6B84" w:rsidRPr="00003F7A" w:rsidRDefault="00EB6B84" w:rsidP="001F7BCB">
            <w:pPr>
              <w:spacing w:after="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Always perform 2-step slice specific RACH</w:t>
            </w:r>
          </w:p>
        </w:tc>
        <w:tc>
          <w:tcPr>
            <w:tcW w:w="3402"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14:paraId="517323B6" w14:textId="77777777" w:rsidR="00EB6B84" w:rsidRPr="00003F7A" w:rsidRDefault="00EB6B84" w:rsidP="001F7BCB">
            <w:pPr>
              <w:spacing w:after="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Fallback to 4-step common RACH</w:t>
            </w:r>
          </w:p>
        </w:tc>
      </w:tr>
      <w:tr w:rsidR="006A206F" w:rsidRPr="00003F7A" w14:paraId="50676749" w14:textId="77777777" w:rsidTr="00822864">
        <w:tc>
          <w:tcPr>
            <w:tcW w:w="828" w:type="dxa"/>
            <w:tcBorders>
              <w:top w:val="single" w:sz="4"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1C3A8AD" w14:textId="69ED0482" w:rsidR="006A206F" w:rsidRPr="00003F7A" w:rsidRDefault="006A206F" w:rsidP="006A206F">
            <w:pPr>
              <w:spacing w:after="0" w:line="276" w:lineRule="atLeast"/>
              <w:rPr>
                <w:rFonts w:ascii="Arial" w:hAnsi="Arial" w:cs="Arial"/>
                <w:color w:val="000000"/>
                <w:sz w:val="18"/>
                <w:szCs w:val="18"/>
                <w:lang w:val="en-US" w:eastAsia="zh-CN"/>
              </w:rPr>
            </w:pPr>
            <w:r w:rsidRPr="00003F7A">
              <w:rPr>
                <w:rFonts w:ascii="Arial" w:hAnsi="Arial" w:cs="Arial"/>
                <w:color w:val="000000"/>
                <w:sz w:val="18"/>
                <w:szCs w:val="18"/>
                <w:lang w:val="en-US" w:eastAsia="zh-CN"/>
              </w:rPr>
              <w:t>Case 2</w:t>
            </w:r>
          </w:p>
        </w:tc>
        <w:tc>
          <w:tcPr>
            <w:tcW w:w="2706"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44D2D308" w14:textId="77777777" w:rsidR="006A206F" w:rsidRPr="00003F7A" w:rsidRDefault="006A206F" w:rsidP="006A206F">
            <w:pPr>
              <w:spacing w:after="6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 xml:space="preserve">2-step </w:t>
            </w:r>
            <w:r>
              <w:rPr>
                <w:rFonts w:ascii="Arial" w:hAnsi="Arial" w:cs="Arial"/>
                <w:color w:val="000000"/>
                <w:sz w:val="18"/>
                <w:szCs w:val="18"/>
                <w:lang w:val="en-US" w:eastAsia="zh-CN"/>
              </w:rPr>
              <w:t>common</w:t>
            </w:r>
            <w:r w:rsidRPr="00003F7A">
              <w:rPr>
                <w:rFonts w:ascii="Arial" w:hAnsi="Arial" w:cs="Arial"/>
                <w:color w:val="000000"/>
                <w:sz w:val="18"/>
                <w:szCs w:val="18"/>
                <w:lang w:val="en-US" w:eastAsia="zh-CN"/>
              </w:rPr>
              <w:t xml:space="preserve"> RACH</w:t>
            </w:r>
          </w:p>
          <w:p w14:paraId="4A2A973D" w14:textId="66F6B1A5" w:rsidR="006A206F" w:rsidRPr="00003F7A" w:rsidRDefault="006A206F" w:rsidP="006A206F">
            <w:pPr>
              <w:spacing w:after="60" w:line="276" w:lineRule="atLeast"/>
              <w:rPr>
                <w:rFonts w:ascii="Arial" w:hAnsi="Arial" w:cs="Arial"/>
                <w:color w:val="000000"/>
                <w:sz w:val="18"/>
                <w:szCs w:val="18"/>
                <w:lang w:val="en-US" w:eastAsia="zh-CN"/>
              </w:rPr>
            </w:pPr>
            <w:r w:rsidRPr="00003F7A">
              <w:rPr>
                <w:rFonts w:ascii="Arial" w:hAnsi="Arial" w:cs="Arial"/>
                <w:color w:val="000000"/>
                <w:sz w:val="18"/>
                <w:szCs w:val="18"/>
                <w:lang w:val="en-US" w:eastAsia="zh-CN"/>
              </w:rPr>
              <w:t>4-step common RACH</w:t>
            </w:r>
          </w:p>
        </w:tc>
        <w:tc>
          <w:tcPr>
            <w:tcW w:w="2410"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5EF8E750" w14:textId="2109FBAF" w:rsidR="006A206F" w:rsidRPr="00003F7A" w:rsidRDefault="006A206F" w:rsidP="006A206F">
            <w:pPr>
              <w:spacing w:after="0" w:line="276" w:lineRule="atLeast"/>
              <w:rPr>
                <w:rFonts w:ascii="Arial" w:hAnsi="Arial" w:cs="Arial"/>
                <w:color w:val="000000"/>
                <w:sz w:val="18"/>
                <w:szCs w:val="18"/>
                <w:lang w:val="en-US" w:eastAsia="zh-CN"/>
              </w:rPr>
            </w:pPr>
            <w:r w:rsidRPr="00003F7A">
              <w:rPr>
                <w:rFonts w:ascii="Arial" w:hAnsi="Arial" w:cs="Arial"/>
                <w:color w:val="000000"/>
                <w:sz w:val="18"/>
                <w:szCs w:val="18"/>
                <w:lang w:val="en-US" w:eastAsia="zh-CN"/>
              </w:rPr>
              <w:t>RACH type selection based on RSRP threshold</w:t>
            </w:r>
          </w:p>
        </w:tc>
        <w:tc>
          <w:tcPr>
            <w:tcW w:w="3402"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0DCEC4FA" w14:textId="17091BE7" w:rsidR="006A206F" w:rsidRPr="00003F7A" w:rsidRDefault="006A206F" w:rsidP="006A206F">
            <w:pPr>
              <w:spacing w:after="0" w:line="276" w:lineRule="atLeast"/>
              <w:rPr>
                <w:rFonts w:ascii="Arial" w:hAnsi="Arial" w:cs="Arial"/>
                <w:color w:val="000000"/>
                <w:sz w:val="18"/>
                <w:szCs w:val="18"/>
                <w:lang w:val="en-US" w:eastAsia="zh-CN"/>
              </w:rPr>
            </w:pPr>
            <w:r w:rsidRPr="00003F7A">
              <w:rPr>
                <w:rFonts w:ascii="Arial" w:hAnsi="Arial" w:cs="Arial"/>
                <w:color w:val="000000"/>
                <w:sz w:val="18"/>
                <w:szCs w:val="18"/>
                <w:lang w:val="en-US" w:eastAsia="zh-CN"/>
              </w:rPr>
              <w:t>Fallback to 4-step common RACH</w:t>
            </w:r>
          </w:p>
        </w:tc>
      </w:tr>
      <w:tr w:rsidR="006A206F" w:rsidRPr="00003F7A" w14:paraId="25BADB22" w14:textId="77777777" w:rsidTr="001F7BCB">
        <w:trPr>
          <w:trHeight w:val="845"/>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E9686EE" w14:textId="39A40FAF" w:rsidR="006A206F" w:rsidRPr="00003F7A" w:rsidRDefault="006A206F" w:rsidP="006A206F">
            <w:pPr>
              <w:spacing w:after="6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 xml:space="preserve">Case </w:t>
            </w:r>
            <w:r>
              <w:rPr>
                <w:rFonts w:ascii="Arial" w:hAnsi="Arial" w:cs="Arial"/>
                <w:color w:val="000000"/>
                <w:sz w:val="18"/>
                <w:szCs w:val="18"/>
                <w:lang w:val="en-US" w:eastAsia="zh-CN"/>
              </w:rPr>
              <w:t>3</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C36074" w14:textId="77777777" w:rsidR="006A206F" w:rsidRPr="00003F7A" w:rsidRDefault="006A206F" w:rsidP="006A206F">
            <w:pPr>
              <w:spacing w:after="6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2-step slice specific RACH</w:t>
            </w:r>
          </w:p>
          <w:p w14:paraId="3558360E" w14:textId="77777777" w:rsidR="006A206F" w:rsidRPr="00003F7A" w:rsidRDefault="006A206F" w:rsidP="006A206F">
            <w:pPr>
              <w:spacing w:after="6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4-step slice specific RACH</w:t>
            </w:r>
          </w:p>
          <w:p w14:paraId="141E90EE" w14:textId="77777777" w:rsidR="006A206F" w:rsidRPr="00003F7A" w:rsidRDefault="006A206F" w:rsidP="006A206F">
            <w:pPr>
              <w:spacing w:after="6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AAA5C4" w14:textId="77777777" w:rsidR="006A206F" w:rsidRPr="00003F7A" w:rsidRDefault="006A206F" w:rsidP="006A206F">
            <w:pPr>
              <w:spacing w:after="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RACH type selection based on RSRP threshold</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56384E" w14:textId="1C512306" w:rsidR="006A206F" w:rsidRPr="00003F7A" w:rsidRDefault="006A206F" w:rsidP="006A206F">
            <w:pPr>
              <w:spacing w:after="0" w:line="276" w:lineRule="atLeast"/>
              <w:rPr>
                <w:rFonts w:ascii="宋体" w:hAnsi="宋体" w:cs="宋体"/>
                <w:sz w:val="24"/>
                <w:szCs w:val="24"/>
                <w:u w:val="single"/>
                <w:lang w:val="en-US" w:eastAsia="zh-CN"/>
              </w:rPr>
            </w:pPr>
            <w:r w:rsidRPr="00003F7A">
              <w:rPr>
                <w:rFonts w:ascii="Arial" w:hAnsi="Arial" w:cs="Arial"/>
                <w:color w:val="000000"/>
                <w:sz w:val="18"/>
                <w:szCs w:val="18"/>
                <w:lang w:val="en-US" w:eastAsia="zh-CN"/>
              </w:rPr>
              <w:t>Fallback to 4-step slice specific RACH.</w:t>
            </w:r>
          </w:p>
        </w:tc>
      </w:tr>
      <w:tr w:rsidR="006A206F" w:rsidRPr="00003F7A" w14:paraId="3AB5C74F" w14:textId="77777777" w:rsidTr="001F7BCB">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9F199BA" w14:textId="77777777" w:rsidR="006A206F" w:rsidRPr="00003F7A" w:rsidRDefault="006A206F" w:rsidP="006A206F">
            <w:pPr>
              <w:spacing w:after="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Case 4</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A367F6" w14:textId="77777777" w:rsidR="006A206F" w:rsidRPr="00003F7A" w:rsidRDefault="006A206F" w:rsidP="006A206F">
            <w:pPr>
              <w:spacing w:after="6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4-step slice specific RACH</w:t>
            </w:r>
          </w:p>
          <w:p w14:paraId="4BD817B7" w14:textId="77777777" w:rsidR="006A206F" w:rsidRPr="00003F7A" w:rsidRDefault="006A206F" w:rsidP="006A206F">
            <w:pPr>
              <w:spacing w:after="6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12AF08" w14:textId="77777777" w:rsidR="006A206F" w:rsidRPr="00003F7A" w:rsidRDefault="006A206F" w:rsidP="006A206F">
            <w:pPr>
              <w:spacing w:after="0" w:line="276" w:lineRule="atLeast"/>
              <w:rPr>
                <w:rFonts w:ascii="宋体" w:hAnsi="宋体" w:cs="宋体"/>
                <w:sz w:val="24"/>
                <w:szCs w:val="24"/>
                <w:lang w:val="en-US" w:eastAsia="zh-CN"/>
              </w:rPr>
            </w:pPr>
            <w:r w:rsidRPr="00003F7A">
              <w:rPr>
                <w:rFonts w:ascii="Arial" w:hAnsi="Arial" w:cs="Arial"/>
                <w:color w:val="000000"/>
                <w:sz w:val="18"/>
                <w:szCs w:val="18"/>
                <w:lang w:val="en-US" w:eastAsia="zh-CN"/>
              </w:rPr>
              <w:t>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127240" w14:textId="1889DAFC" w:rsidR="006A206F" w:rsidRPr="00003F7A" w:rsidRDefault="006A206F" w:rsidP="006A206F">
            <w:pPr>
              <w:spacing w:after="0" w:line="276" w:lineRule="atLeast"/>
              <w:rPr>
                <w:rFonts w:ascii="宋体" w:hAnsi="宋体" w:cs="宋体"/>
                <w:sz w:val="24"/>
                <w:szCs w:val="24"/>
                <w:lang w:val="en-US" w:eastAsia="zh-CN"/>
              </w:rPr>
            </w:pPr>
            <w:r w:rsidRPr="00C518BF">
              <w:rPr>
                <w:rFonts w:ascii="Arial" w:hAnsi="Arial" w:cs="Arial"/>
                <w:color w:val="000000"/>
                <w:sz w:val="18"/>
                <w:szCs w:val="18"/>
                <w:lang w:val="en-US" w:eastAsia="zh-CN"/>
              </w:rPr>
              <w:t>No fallback</w:t>
            </w:r>
          </w:p>
        </w:tc>
      </w:tr>
      <w:tr w:rsidR="006A206F" w:rsidRPr="00003F7A" w14:paraId="392AB9CE" w14:textId="77777777" w:rsidTr="001F7BCB">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AABF52B" w14:textId="77777777" w:rsidR="006A206F" w:rsidRPr="001223C4" w:rsidRDefault="006A206F" w:rsidP="001223C4">
            <w:pPr>
              <w:spacing w:after="60" w:line="276" w:lineRule="atLeast"/>
              <w:rPr>
                <w:rFonts w:ascii="Arial" w:hAnsi="Arial" w:cs="Arial"/>
                <w:color w:val="000000"/>
                <w:sz w:val="18"/>
                <w:szCs w:val="18"/>
                <w:lang w:val="en-US" w:eastAsia="zh-CN"/>
              </w:rPr>
            </w:pPr>
            <w:r w:rsidRPr="00003F7A">
              <w:rPr>
                <w:rFonts w:ascii="Arial" w:hAnsi="Arial" w:cs="Arial"/>
                <w:color w:val="000000"/>
                <w:sz w:val="18"/>
                <w:szCs w:val="18"/>
                <w:lang w:val="en-US" w:eastAsia="zh-CN"/>
              </w:rPr>
              <w:t>Case 5</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E959CC" w14:textId="77777777" w:rsidR="006A206F" w:rsidRPr="001223C4" w:rsidRDefault="006A206F" w:rsidP="001223C4">
            <w:pPr>
              <w:spacing w:after="60" w:line="276" w:lineRule="atLeast"/>
              <w:rPr>
                <w:rFonts w:ascii="Arial" w:hAnsi="Arial" w:cs="Arial"/>
                <w:color w:val="000000"/>
                <w:sz w:val="18"/>
                <w:szCs w:val="18"/>
                <w:lang w:val="en-US" w:eastAsia="zh-CN"/>
              </w:rPr>
            </w:pPr>
            <w:r w:rsidRPr="00003F7A">
              <w:rPr>
                <w:rFonts w:ascii="Arial" w:hAnsi="Arial" w:cs="Arial"/>
                <w:color w:val="000000"/>
                <w:sz w:val="18"/>
                <w:szCs w:val="18"/>
                <w:lang w:val="en-US" w:eastAsia="zh-CN"/>
              </w:rPr>
              <w:t>2-step slice specific RACH</w:t>
            </w:r>
          </w:p>
          <w:p w14:paraId="5026C585" w14:textId="77777777" w:rsidR="006A206F" w:rsidRPr="001223C4" w:rsidRDefault="006A206F" w:rsidP="001223C4">
            <w:pPr>
              <w:spacing w:after="60" w:line="276" w:lineRule="atLeast"/>
              <w:rPr>
                <w:rFonts w:ascii="Arial" w:hAnsi="Arial" w:cs="Arial"/>
                <w:color w:val="000000"/>
                <w:sz w:val="18"/>
                <w:szCs w:val="18"/>
                <w:lang w:val="en-US" w:eastAsia="zh-CN"/>
              </w:rPr>
            </w:pPr>
            <w:r w:rsidRPr="00003F7A">
              <w:rPr>
                <w:rFonts w:ascii="Arial" w:hAnsi="Arial" w:cs="Arial"/>
                <w:color w:val="000000"/>
                <w:sz w:val="18"/>
                <w:szCs w:val="18"/>
                <w:lang w:val="en-US" w:eastAsia="zh-CN"/>
              </w:rPr>
              <w:t>2-step common RACH</w:t>
            </w:r>
          </w:p>
          <w:p w14:paraId="7A74540F" w14:textId="77777777" w:rsidR="006A206F" w:rsidRPr="001223C4" w:rsidRDefault="006A206F" w:rsidP="001223C4">
            <w:pPr>
              <w:spacing w:after="60" w:line="276" w:lineRule="atLeast"/>
              <w:rPr>
                <w:rFonts w:ascii="Arial" w:hAnsi="Arial" w:cs="Arial"/>
                <w:color w:val="000000"/>
                <w:sz w:val="18"/>
                <w:szCs w:val="18"/>
                <w:lang w:val="en-US" w:eastAsia="zh-CN"/>
              </w:rPr>
            </w:pPr>
            <w:r w:rsidRPr="00003F7A">
              <w:rPr>
                <w:rFonts w:ascii="Arial" w:hAnsi="Arial" w:cs="Arial"/>
                <w:color w:val="000000"/>
                <w:sz w:val="18"/>
                <w:szCs w:val="18"/>
                <w:lang w:val="en-US" w:eastAsia="zh-CN"/>
              </w:rPr>
              <w:t>4-step slice specific RACH</w:t>
            </w:r>
          </w:p>
          <w:p w14:paraId="5BC9ADFF" w14:textId="77777777" w:rsidR="006A206F" w:rsidRPr="001223C4" w:rsidRDefault="006A206F" w:rsidP="001223C4">
            <w:pPr>
              <w:spacing w:after="60" w:line="276" w:lineRule="atLeast"/>
              <w:rPr>
                <w:rFonts w:ascii="Arial" w:hAnsi="Arial" w:cs="Arial"/>
                <w:color w:val="000000"/>
                <w:sz w:val="18"/>
                <w:szCs w:val="18"/>
                <w:lang w:val="en-US" w:eastAsia="zh-CN"/>
              </w:rPr>
            </w:pPr>
            <w:r w:rsidRPr="00003F7A">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24F4DD" w14:textId="77777777" w:rsidR="006A206F" w:rsidRPr="001223C4" w:rsidRDefault="006A206F" w:rsidP="001223C4">
            <w:pPr>
              <w:spacing w:after="60" w:line="276" w:lineRule="atLeast"/>
              <w:rPr>
                <w:rFonts w:ascii="Arial" w:hAnsi="Arial" w:cs="Arial"/>
                <w:color w:val="000000"/>
                <w:sz w:val="18"/>
                <w:szCs w:val="18"/>
                <w:lang w:val="en-US" w:eastAsia="zh-CN"/>
              </w:rPr>
            </w:pPr>
            <w:r w:rsidRPr="00003F7A">
              <w:rPr>
                <w:rFonts w:ascii="Arial" w:hAnsi="Arial" w:cs="Arial"/>
                <w:color w:val="000000"/>
                <w:sz w:val="18"/>
                <w:szCs w:val="18"/>
                <w:lang w:val="en-US" w:eastAsia="zh-CN"/>
              </w:rPr>
              <w:t>RACH type selection based on RSRP threshold</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03CF0A" w14:textId="4D2DD705" w:rsidR="006A206F" w:rsidRPr="001223C4" w:rsidRDefault="006A206F" w:rsidP="001223C4">
            <w:pPr>
              <w:spacing w:after="60" w:line="276" w:lineRule="atLeast"/>
              <w:rPr>
                <w:rFonts w:ascii="Arial" w:hAnsi="Arial" w:cs="Arial"/>
                <w:color w:val="000000"/>
                <w:sz w:val="18"/>
                <w:szCs w:val="18"/>
                <w:lang w:val="en-US" w:eastAsia="zh-CN"/>
              </w:rPr>
            </w:pPr>
            <w:r w:rsidRPr="00003F7A">
              <w:rPr>
                <w:rFonts w:ascii="Arial" w:hAnsi="Arial" w:cs="Arial"/>
                <w:color w:val="000000"/>
                <w:sz w:val="18"/>
                <w:szCs w:val="18"/>
                <w:lang w:val="en-US" w:eastAsia="zh-CN"/>
              </w:rPr>
              <w:t>Fallback to 4-step slice specific RACH.</w:t>
            </w:r>
            <w:r w:rsidRPr="00003F7A">
              <w:rPr>
                <w:rFonts w:ascii="Arial" w:hAnsi="Arial" w:cs="Arial" w:hint="eastAsia"/>
                <w:color w:val="000000"/>
                <w:sz w:val="18"/>
                <w:szCs w:val="18"/>
                <w:lang w:val="en-US" w:eastAsia="zh-CN"/>
              </w:rPr>
              <w:t xml:space="preserve"> </w:t>
            </w:r>
          </w:p>
        </w:tc>
      </w:tr>
      <w:tr w:rsidR="006A206F" w:rsidRPr="00003F7A" w14:paraId="6364D393" w14:textId="77777777" w:rsidTr="001F7BCB">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8EF4835" w14:textId="591DDE44" w:rsidR="006A206F" w:rsidRPr="001223C4" w:rsidRDefault="006A206F" w:rsidP="001223C4">
            <w:pPr>
              <w:spacing w:after="60" w:line="276" w:lineRule="atLeast"/>
              <w:rPr>
                <w:rFonts w:ascii="Arial" w:hAnsi="Arial" w:cs="Arial"/>
                <w:color w:val="000000"/>
                <w:sz w:val="18"/>
                <w:szCs w:val="18"/>
                <w:lang w:val="en-US" w:eastAsia="zh-CN"/>
              </w:rPr>
            </w:pPr>
            <w:r w:rsidRPr="001223C4">
              <w:rPr>
                <w:rFonts w:ascii="Arial" w:hAnsi="Arial" w:cs="Arial"/>
                <w:color w:val="000000"/>
                <w:sz w:val="18"/>
                <w:szCs w:val="18"/>
                <w:lang w:val="en-US" w:eastAsia="zh-CN"/>
              </w:rPr>
              <w:t>Case 6</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B1FF61" w14:textId="77777777" w:rsidR="006A206F" w:rsidRPr="001223C4" w:rsidRDefault="006A206F" w:rsidP="001223C4">
            <w:pPr>
              <w:spacing w:after="60" w:line="276" w:lineRule="atLeast"/>
              <w:rPr>
                <w:rFonts w:ascii="Arial" w:hAnsi="Arial" w:cs="Arial"/>
                <w:color w:val="000000"/>
                <w:sz w:val="18"/>
                <w:szCs w:val="18"/>
                <w:lang w:val="en-US" w:eastAsia="zh-CN"/>
              </w:rPr>
            </w:pPr>
            <w:r w:rsidRPr="001223C4">
              <w:rPr>
                <w:rFonts w:ascii="Arial" w:hAnsi="Arial" w:cs="Arial"/>
                <w:color w:val="000000"/>
                <w:sz w:val="18"/>
                <w:szCs w:val="18"/>
                <w:lang w:val="en-US" w:eastAsia="zh-CN"/>
              </w:rPr>
              <w:t>2-step slice specific RACH</w:t>
            </w:r>
          </w:p>
          <w:p w14:paraId="3D9F1C2E" w14:textId="77777777" w:rsidR="006A206F" w:rsidRPr="001223C4" w:rsidRDefault="006A206F" w:rsidP="001223C4">
            <w:pPr>
              <w:spacing w:after="60" w:line="276" w:lineRule="atLeast"/>
              <w:rPr>
                <w:rFonts w:ascii="Arial" w:hAnsi="Arial" w:cs="Arial"/>
                <w:color w:val="000000"/>
                <w:sz w:val="18"/>
                <w:szCs w:val="18"/>
                <w:lang w:val="en-US" w:eastAsia="zh-CN"/>
              </w:rPr>
            </w:pPr>
            <w:r w:rsidRPr="001223C4">
              <w:rPr>
                <w:rFonts w:ascii="Arial" w:hAnsi="Arial" w:cs="Arial"/>
                <w:color w:val="000000"/>
                <w:sz w:val="18"/>
                <w:szCs w:val="18"/>
                <w:lang w:val="en-US" w:eastAsia="zh-CN"/>
              </w:rPr>
              <w:t>2-step common RACH</w:t>
            </w:r>
          </w:p>
          <w:p w14:paraId="1C08F8F0" w14:textId="77777777" w:rsidR="006A206F" w:rsidRPr="001223C4" w:rsidRDefault="006A206F" w:rsidP="001223C4">
            <w:pPr>
              <w:spacing w:after="60" w:line="276" w:lineRule="atLeast"/>
              <w:rPr>
                <w:rFonts w:ascii="Arial" w:hAnsi="Arial" w:cs="Arial"/>
                <w:color w:val="000000"/>
                <w:sz w:val="18"/>
                <w:szCs w:val="18"/>
                <w:lang w:val="en-US" w:eastAsia="zh-CN"/>
              </w:rPr>
            </w:pPr>
            <w:r w:rsidRPr="001223C4">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42DC11" w14:textId="69E4A9A6" w:rsidR="006A206F" w:rsidRPr="001223C4" w:rsidRDefault="006A206F" w:rsidP="001223C4">
            <w:pPr>
              <w:spacing w:after="60" w:line="276" w:lineRule="atLeast"/>
              <w:rPr>
                <w:rFonts w:ascii="Arial" w:hAnsi="Arial" w:cs="Arial"/>
                <w:color w:val="000000"/>
                <w:sz w:val="18"/>
                <w:szCs w:val="18"/>
                <w:lang w:val="en-US" w:eastAsia="zh-CN"/>
              </w:rPr>
            </w:pPr>
            <w:r w:rsidRPr="001223C4">
              <w:rPr>
                <w:rFonts w:ascii="Arial" w:hAnsi="Arial" w:cs="Arial"/>
                <w:color w:val="000000"/>
                <w:sz w:val="18"/>
                <w:szCs w:val="18"/>
                <w:lang w:val="en-US" w:eastAsia="zh-CN"/>
              </w:rPr>
              <w:t>RACH type selection based on RSRP threshold</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BC0DA8" w14:textId="2B0B68E2" w:rsidR="006A206F" w:rsidRPr="001223C4" w:rsidRDefault="006A206F" w:rsidP="001223C4">
            <w:pPr>
              <w:spacing w:after="60" w:line="276" w:lineRule="atLeast"/>
              <w:rPr>
                <w:rFonts w:ascii="Arial" w:hAnsi="Arial" w:cs="Arial"/>
                <w:color w:val="000000"/>
                <w:sz w:val="18"/>
                <w:szCs w:val="18"/>
                <w:lang w:val="en-US" w:eastAsia="zh-CN"/>
              </w:rPr>
            </w:pPr>
            <w:r w:rsidRPr="001223C4">
              <w:rPr>
                <w:rFonts w:ascii="Arial" w:hAnsi="Arial" w:cs="Arial"/>
                <w:color w:val="000000"/>
                <w:sz w:val="18"/>
                <w:szCs w:val="18"/>
                <w:lang w:val="en-US" w:eastAsia="zh-CN"/>
              </w:rPr>
              <w:t xml:space="preserve">Fallback to 4-step common RACH. </w:t>
            </w:r>
          </w:p>
        </w:tc>
      </w:tr>
      <w:tr w:rsidR="006A206F" w:rsidRPr="00003F7A" w14:paraId="38941621" w14:textId="77777777" w:rsidTr="001F7BCB">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E159DAC" w14:textId="6FC37E70" w:rsidR="006A206F" w:rsidRPr="001223C4" w:rsidRDefault="006A206F" w:rsidP="001223C4">
            <w:pPr>
              <w:spacing w:after="60" w:line="276" w:lineRule="atLeast"/>
              <w:rPr>
                <w:rFonts w:ascii="Arial" w:hAnsi="Arial" w:cs="Arial"/>
                <w:color w:val="000000"/>
                <w:sz w:val="18"/>
                <w:szCs w:val="18"/>
                <w:lang w:val="en-US" w:eastAsia="zh-CN"/>
              </w:rPr>
            </w:pPr>
            <w:r w:rsidRPr="001223C4">
              <w:rPr>
                <w:rFonts w:ascii="Arial" w:hAnsi="Arial" w:cs="Arial"/>
                <w:color w:val="000000"/>
                <w:sz w:val="18"/>
                <w:szCs w:val="18"/>
                <w:lang w:val="en-US" w:eastAsia="zh-CN"/>
              </w:rPr>
              <w:t>Case 7</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4E9F36" w14:textId="77777777" w:rsidR="006A206F" w:rsidRPr="001223C4" w:rsidRDefault="006A206F" w:rsidP="001223C4">
            <w:pPr>
              <w:spacing w:after="60" w:line="276" w:lineRule="atLeast"/>
              <w:rPr>
                <w:rFonts w:ascii="Arial" w:hAnsi="Arial" w:cs="Arial"/>
                <w:color w:val="000000"/>
                <w:sz w:val="18"/>
                <w:szCs w:val="18"/>
                <w:lang w:val="en-US" w:eastAsia="zh-CN"/>
              </w:rPr>
            </w:pPr>
            <w:r w:rsidRPr="001223C4">
              <w:rPr>
                <w:rFonts w:ascii="Arial" w:hAnsi="Arial" w:cs="Arial"/>
                <w:color w:val="000000"/>
                <w:sz w:val="18"/>
                <w:szCs w:val="18"/>
                <w:lang w:val="en-US" w:eastAsia="zh-CN"/>
              </w:rPr>
              <w:t>4-step slice specific RACH</w:t>
            </w:r>
          </w:p>
          <w:p w14:paraId="793E9848" w14:textId="77777777" w:rsidR="006A206F" w:rsidRPr="001223C4" w:rsidRDefault="006A206F" w:rsidP="001223C4">
            <w:pPr>
              <w:spacing w:after="60" w:line="276" w:lineRule="atLeast"/>
              <w:rPr>
                <w:rFonts w:ascii="Arial" w:hAnsi="Arial" w:cs="Arial"/>
                <w:color w:val="000000"/>
                <w:sz w:val="18"/>
                <w:szCs w:val="18"/>
                <w:lang w:val="en-US" w:eastAsia="zh-CN"/>
              </w:rPr>
            </w:pPr>
            <w:r w:rsidRPr="001223C4">
              <w:rPr>
                <w:rFonts w:ascii="Arial" w:hAnsi="Arial" w:cs="Arial"/>
                <w:color w:val="000000"/>
                <w:sz w:val="18"/>
                <w:szCs w:val="18"/>
                <w:lang w:val="en-US" w:eastAsia="zh-CN"/>
              </w:rPr>
              <w:t>2-step common RACH</w:t>
            </w:r>
          </w:p>
          <w:p w14:paraId="7164EECD" w14:textId="77777777" w:rsidR="006A206F" w:rsidRPr="001223C4" w:rsidRDefault="006A206F" w:rsidP="001223C4">
            <w:pPr>
              <w:spacing w:after="60" w:line="276" w:lineRule="atLeast"/>
              <w:rPr>
                <w:rFonts w:ascii="Arial" w:hAnsi="Arial" w:cs="Arial"/>
                <w:color w:val="000000"/>
                <w:sz w:val="18"/>
                <w:szCs w:val="18"/>
                <w:lang w:val="en-US" w:eastAsia="zh-CN"/>
              </w:rPr>
            </w:pPr>
            <w:r w:rsidRPr="001223C4">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2A16FF" w14:textId="77777777" w:rsidR="006A206F" w:rsidRPr="001223C4" w:rsidRDefault="006A206F" w:rsidP="001223C4">
            <w:pPr>
              <w:spacing w:after="60" w:line="276" w:lineRule="atLeast"/>
              <w:rPr>
                <w:rFonts w:ascii="Arial" w:hAnsi="Arial" w:cs="Arial"/>
                <w:color w:val="000000"/>
                <w:sz w:val="18"/>
                <w:szCs w:val="18"/>
                <w:lang w:val="en-US" w:eastAsia="zh-CN"/>
              </w:rPr>
            </w:pPr>
            <w:r w:rsidRPr="001223C4">
              <w:rPr>
                <w:rFonts w:ascii="Arial" w:hAnsi="Arial" w:cs="Arial"/>
                <w:color w:val="000000"/>
                <w:sz w:val="18"/>
                <w:szCs w:val="18"/>
                <w:lang w:val="en-US" w:eastAsia="zh-CN"/>
              </w:rPr>
              <w:t>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C11D77" w14:textId="6CBD8922" w:rsidR="006A206F" w:rsidRPr="001223C4" w:rsidRDefault="006A206F" w:rsidP="001223C4">
            <w:pPr>
              <w:spacing w:after="60" w:line="276" w:lineRule="atLeast"/>
              <w:rPr>
                <w:rFonts w:ascii="Arial" w:hAnsi="Arial" w:cs="Arial"/>
                <w:color w:val="000000"/>
                <w:sz w:val="18"/>
                <w:szCs w:val="18"/>
                <w:lang w:val="en-US" w:eastAsia="zh-CN"/>
              </w:rPr>
            </w:pPr>
            <w:r w:rsidRPr="00C518BF">
              <w:rPr>
                <w:rFonts w:ascii="Arial" w:hAnsi="Arial" w:cs="Arial"/>
                <w:color w:val="000000"/>
                <w:sz w:val="18"/>
                <w:szCs w:val="18"/>
                <w:lang w:val="en-US" w:eastAsia="zh-CN"/>
              </w:rPr>
              <w:t>No fallback</w:t>
            </w:r>
          </w:p>
        </w:tc>
      </w:tr>
    </w:tbl>
    <w:p w14:paraId="1046C901" w14:textId="77777777" w:rsidR="00C518BF" w:rsidRDefault="00C518BF" w:rsidP="008109A5">
      <w:pPr>
        <w:rPr>
          <w:rFonts w:eastAsiaTheme="minorEastAsia"/>
          <w:iCs/>
          <w:lang w:eastAsia="zh-CN"/>
        </w:rPr>
      </w:pPr>
    </w:p>
    <w:p w14:paraId="051F1096" w14:textId="49FB6706" w:rsidR="004B2683" w:rsidRDefault="004B2683" w:rsidP="004B2683">
      <w:pPr>
        <w:rPr>
          <w:iCs/>
          <w:lang w:eastAsia="ko-KR"/>
        </w:rPr>
      </w:pPr>
      <w:r w:rsidRPr="00354858">
        <w:rPr>
          <w:rFonts w:eastAsiaTheme="minorEastAsia"/>
          <w:b/>
          <w:lang w:eastAsia="zh-CN"/>
        </w:rPr>
        <w:t xml:space="preserve">Proposal </w:t>
      </w:r>
      <w:r>
        <w:rPr>
          <w:rFonts w:eastAsiaTheme="minorEastAsia"/>
          <w:b/>
          <w:lang w:eastAsia="zh-CN"/>
        </w:rPr>
        <w:t>2</w:t>
      </w:r>
      <w:r w:rsidRPr="00354858">
        <w:rPr>
          <w:rFonts w:eastAsiaTheme="minorEastAsia"/>
          <w:b/>
          <w:lang w:eastAsia="zh-CN"/>
        </w:rPr>
        <w:t>:</w:t>
      </w:r>
      <w:r>
        <w:rPr>
          <w:rFonts w:eastAsiaTheme="minorEastAsia"/>
          <w:b/>
          <w:lang w:eastAsia="zh-CN"/>
        </w:rPr>
        <w:t xml:space="preserve"> It is proposed to adopt Table 2 for RACH fallback for slice based RACH.</w:t>
      </w:r>
    </w:p>
    <w:p w14:paraId="59692306" w14:textId="77777777" w:rsidR="004B2683" w:rsidRPr="00EB6B84" w:rsidRDefault="004B2683" w:rsidP="008109A5">
      <w:pPr>
        <w:rPr>
          <w:rFonts w:eastAsiaTheme="minorEastAsia"/>
          <w:iCs/>
          <w:lang w:eastAsia="zh-CN"/>
        </w:rPr>
      </w:pPr>
    </w:p>
    <w:p w14:paraId="0751F2EF" w14:textId="77777777" w:rsidR="002C7D1F" w:rsidRPr="002C7D1F" w:rsidRDefault="002C7D1F" w:rsidP="002C7D1F">
      <w:pPr>
        <w:pStyle w:val="2"/>
        <w:keepNext/>
        <w:keepLines/>
        <w:numPr>
          <w:ilvl w:val="1"/>
          <w:numId w:val="3"/>
        </w:numPr>
        <w:spacing w:before="180" w:beforeAutospacing="0" w:afterLines="0" w:after="180"/>
        <w:rPr>
          <w:rFonts w:eastAsia="宋体"/>
          <w:sz w:val="36"/>
          <w:lang w:eastAsia="zh-CN"/>
        </w:rPr>
      </w:pPr>
      <w:r w:rsidRPr="002C7D1F">
        <w:rPr>
          <w:rFonts w:eastAsia="宋体"/>
          <w:sz w:val="36"/>
          <w:lang w:eastAsia="zh-CN"/>
        </w:rPr>
        <w:t>Slice based RACH parameters prioritization</w:t>
      </w:r>
    </w:p>
    <w:p w14:paraId="5EBD5052" w14:textId="06A25587" w:rsidR="002C7D1F" w:rsidRPr="00BB6D37" w:rsidRDefault="002C7D1F" w:rsidP="002C7D1F">
      <w:r>
        <w:rPr>
          <w:rFonts w:eastAsia="Arial Unicode MS" w:hint="eastAsia"/>
          <w:lang w:eastAsia="zh-CN"/>
        </w:rPr>
        <w:t>A</w:t>
      </w:r>
      <w:r>
        <w:rPr>
          <w:rFonts w:eastAsia="Arial Unicode MS"/>
          <w:lang w:eastAsia="zh-CN"/>
        </w:rPr>
        <w:t xml:space="preserve">ccording to the agreements </w:t>
      </w:r>
      <w:r>
        <w:rPr>
          <w:rFonts w:eastAsia="Arial Unicode MS"/>
          <w:lang w:eastAsia="zh-CN"/>
        </w:rPr>
        <w:fldChar w:fldCharType="begin"/>
      </w:r>
      <w:r>
        <w:rPr>
          <w:rFonts w:eastAsia="Arial Unicode MS"/>
          <w:lang w:eastAsia="zh-CN"/>
        </w:rPr>
        <w:instrText xml:space="preserve"> REF _Ref70243667 \r \h </w:instrText>
      </w:r>
      <w:r>
        <w:rPr>
          <w:rFonts w:eastAsia="Arial Unicode MS"/>
          <w:lang w:eastAsia="zh-CN"/>
        </w:rPr>
      </w:r>
      <w:r>
        <w:rPr>
          <w:rFonts w:eastAsia="Arial Unicode MS"/>
          <w:lang w:eastAsia="zh-CN"/>
        </w:rPr>
        <w:fldChar w:fldCharType="separate"/>
      </w:r>
      <w:r>
        <w:rPr>
          <w:rFonts w:eastAsia="Arial Unicode MS"/>
          <w:lang w:eastAsia="zh-CN"/>
        </w:rPr>
        <w:t>[1]</w:t>
      </w:r>
      <w:r>
        <w:rPr>
          <w:rFonts w:eastAsia="Arial Unicode MS"/>
          <w:lang w:eastAsia="zh-CN"/>
        </w:rPr>
        <w:fldChar w:fldCharType="end"/>
      </w:r>
      <w:r>
        <w:rPr>
          <w:rFonts w:eastAsia="Arial Unicode MS"/>
          <w:lang w:eastAsia="zh-CN"/>
        </w:rPr>
        <w:t>, “</w:t>
      </w:r>
      <w:r w:rsidRPr="00F926F2">
        <w:rPr>
          <w:rFonts w:eastAsia="Arial Unicode MS"/>
          <w:i/>
          <w:lang w:eastAsia="zh-CN"/>
        </w:rPr>
        <w:t>ScalingFactorBI and powerRampingStepHighPriority can be configured at least in SIB</w:t>
      </w:r>
      <w:r>
        <w:rPr>
          <w:rFonts w:eastAsia="Arial Unicode MS"/>
          <w:lang w:eastAsia="zh-CN"/>
        </w:rPr>
        <w:t>”</w:t>
      </w:r>
      <w:r w:rsidR="00F926F2">
        <w:rPr>
          <w:rFonts w:eastAsia="Arial Unicode MS"/>
          <w:lang w:eastAsia="zh-CN"/>
        </w:rPr>
        <w:t>,</w:t>
      </w:r>
      <w:r w:rsidR="00BB6D37">
        <w:rPr>
          <w:rFonts w:eastAsia="Arial Unicode MS"/>
          <w:lang w:eastAsia="zh-CN"/>
        </w:rPr>
        <w:t xml:space="preserve"> i.e., the MPS/MCS related RACH parameters are reused for the slice based </w:t>
      </w:r>
      <w:r w:rsidR="00BB6D37" w:rsidRPr="00BB6D37">
        <w:rPr>
          <w:rFonts w:eastAsia="Arial Unicode MS"/>
          <w:lang w:eastAsia="zh-CN"/>
        </w:rPr>
        <w:t>RACH prioritization</w:t>
      </w:r>
      <w:r w:rsidR="00BB6D37">
        <w:rPr>
          <w:rFonts w:eastAsia="Arial Unicode MS"/>
          <w:lang w:eastAsia="zh-CN"/>
        </w:rPr>
        <w:t>.</w:t>
      </w:r>
      <w:r w:rsidR="00BB6D37">
        <w:t xml:space="preserve"> </w:t>
      </w:r>
      <w:r>
        <w:rPr>
          <w:rFonts w:eastAsiaTheme="minorEastAsia" w:hint="eastAsia"/>
          <w:lang w:eastAsia="zh-CN"/>
        </w:rPr>
        <w:t>H</w:t>
      </w:r>
      <w:r>
        <w:rPr>
          <w:rFonts w:eastAsiaTheme="minorEastAsia"/>
          <w:lang w:eastAsia="zh-CN"/>
        </w:rPr>
        <w:t xml:space="preserve">owever, these </w:t>
      </w:r>
      <w:r w:rsidR="00BB6D37">
        <w:rPr>
          <w:rFonts w:eastAsiaTheme="minorEastAsia"/>
          <w:lang w:eastAsia="zh-CN"/>
        </w:rPr>
        <w:t xml:space="preserve">two </w:t>
      </w:r>
      <w:r>
        <w:t xml:space="preserve">parameters may not be sufficient to meet the various requirements of different slices. To achieve RACH prioritization among different slices, slice-specific RACH parameters should be introduced. For example, </w:t>
      </w:r>
      <w:r w:rsidRPr="00C22FD8">
        <w:t>a shorter contention resolution timer</w:t>
      </w:r>
      <w:r>
        <w:t xml:space="preserve"> (i.e., </w:t>
      </w:r>
      <w:r w:rsidRPr="00C56E9F">
        <w:rPr>
          <w:i/>
        </w:rPr>
        <w:t>ra-ContentionResolutionTimer</w:t>
      </w:r>
      <w:r>
        <w:t>)</w:t>
      </w:r>
      <w:r w:rsidRPr="00C22FD8">
        <w:t xml:space="preserve"> </w:t>
      </w:r>
      <w:r>
        <w:rPr>
          <w:rFonts w:eastAsiaTheme="minorEastAsia"/>
          <w:lang w:val="en-US" w:eastAsia="zh-CN"/>
        </w:rPr>
        <w:t>can satisfy</w:t>
      </w:r>
      <w:r w:rsidRPr="009B413C">
        <w:rPr>
          <w:rFonts w:eastAsiaTheme="minorEastAsia"/>
          <w:lang w:val="en-US" w:eastAsia="zh-CN"/>
        </w:rPr>
        <w:t xml:space="preserve"> the</w:t>
      </w:r>
      <w:r w:rsidRPr="009777BA">
        <w:t xml:space="preserve"> </w:t>
      </w:r>
      <w:r w:rsidRPr="009B413C">
        <w:rPr>
          <w:rFonts w:eastAsiaTheme="minorEastAsia"/>
          <w:lang w:val="en-US" w:eastAsia="zh-CN"/>
        </w:rPr>
        <w:t>delay-sensitive requirement</w:t>
      </w:r>
      <w:r>
        <w:rPr>
          <w:rFonts w:eastAsiaTheme="minorEastAsia"/>
          <w:lang w:val="en-US" w:eastAsia="zh-CN"/>
        </w:rPr>
        <w:t xml:space="preserve"> of URLLC slices.</w:t>
      </w:r>
      <w:r>
        <w:t xml:space="preserve"> Other possible RACH parameters include, for example, </w:t>
      </w:r>
      <w:r w:rsidRPr="00C56E9F">
        <w:rPr>
          <w:i/>
        </w:rPr>
        <w:t>preambleTransMax</w:t>
      </w:r>
      <w:r>
        <w:t xml:space="preserve">, </w:t>
      </w:r>
      <w:r w:rsidRPr="00C56E9F">
        <w:rPr>
          <w:i/>
        </w:rPr>
        <w:t>ra-ResponseWindow</w:t>
      </w:r>
      <w:r>
        <w:t xml:space="preserve">, etc. </w:t>
      </w:r>
    </w:p>
    <w:p w14:paraId="1FBF4DA1" w14:textId="241324CE" w:rsidR="002C7D1F" w:rsidRDefault="002C7D1F" w:rsidP="002C7D1F">
      <w:pPr>
        <w:rPr>
          <w:rFonts w:eastAsiaTheme="minorEastAsia"/>
          <w:b/>
          <w:lang w:eastAsia="zh-CN"/>
        </w:rPr>
      </w:pPr>
      <w:r>
        <w:rPr>
          <w:rFonts w:eastAsiaTheme="minorEastAsia"/>
          <w:b/>
          <w:lang w:eastAsia="zh-CN"/>
        </w:rPr>
        <w:t xml:space="preserve">Proposal </w:t>
      </w:r>
      <w:r w:rsidR="004B2683">
        <w:rPr>
          <w:rFonts w:eastAsiaTheme="minorEastAsia"/>
          <w:b/>
          <w:lang w:eastAsia="zh-CN"/>
        </w:rPr>
        <w:t>3</w:t>
      </w:r>
      <w:r w:rsidRPr="00354858">
        <w:rPr>
          <w:rFonts w:eastAsiaTheme="minorEastAsia"/>
          <w:b/>
          <w:lang w:eastAsia="zh-CN"/>
        </w:rPr>
        <w:t xml:space="preserve">: </w:t>
      </w:r>
      <w:r>
        <w:rPr>
          <w:rFonts w:eastAsiaTheme="minorEastAsia"/>
          <w:b/>
          <w:lang w:eastAsia="zh-CN"/>
        </w:rPr>
        <w:t xml:space="preserve">It is proposed that RAN2 agree to support slice-specific RACH parameters for different slice groups, e.g., </w:t>
      </w:r>
      <w:r w:rsidRPr="00C56E9F">
        <w:rPr>
          <w:rFonts w:eastAsiaTheme="minorEastAsia"/>
          <w:b/>
          <w:i/>
          <w:lang w:eastAsia="zh-CN"/>
        </w:rPr>
        <w:t>ra-ContentionResolutionTimer</w:t>
      </w:r>
      <w:r w:rsidRPr="00C56E9F">
        <w:rPr>
          <w:rFonts w:eastAsiaTheme="minorEastAsia"/>
          <w:b/>
          <w:lang w:eastAsia="zh-CN"/>
        </w:rPr>
        <w:t xml:space="preserve">, </w:t>
      </w:r>
      <w:r w:rsidRPr="00C56E9F">
        <w:rPr>
          <w:rFonts w:eastAsiaTheme="minorEastAsia"/>
          <w:b/>
          <w:i/>
          <w:lang w:eastAsia="zh-CN"/>
        </w:rPr>
        <w:t>preambleTransMax</w:t>
      </w:r>
      <w:r w:rsidRPr="00C56E9F">
        <w:rPr>
          <w:rFonts w:eastAsiaTheme="minorEastAsia"/>
          <w:b/>
          <w:lang w:eastAsia="zh-CN"/>
        </w:rPr>
        <w:t xml:space="preserve">, </w:t>
      </w:r>
      <w:r>
        <w:rPr>
          <w:rFonts w:eastAsiaTheme="minorEastAsia"/>
          <w:b/>
          <w:lang w:eastAsia="zh-CN"/>
        </w:rPr>
        <w:t xml:space="preserve">and </w:t>
      </w:r>
      <w:r w:rsidRPr="00C56E9F">
        <w:rPr>
          <w:rFonts w:eastAsiaTheme="minorEastAsia"/>
          <w:b/>
          <w:i/>
          <w:lang w:eastAsia="zh-CN"/>
        </w:rPr>
        <w:t>ra-ResponseWindow</w:t>
      </w:r>
      <w:r w:rsidRPr="00C56E9F">
        <w:rPr>
          <w:rFonts w:eastAsiaTheme="minorEastAsia"/>
          <w:b/>
          <w:lang w:eastAsia="zh-CN"/>
        </w:rPr>
        <w:t>, etc.</w:t>
      </w:r>
    </w:p>
    <w:p w14:paraId="0911EC4A" w14:textId="77777777" w:rsidR="002C7D1F" w:rsidRDefault="002C7D1F" w:rsidP="002C7D1F">
      <w:pPr>
        <w:rPr>
          <w:rFonts w:eastAsiaTheme="minorEastAsia"/>
          <w:b/>
          <w:lang w:eastAsia="zh-CN"/>
        </w:rPr>
      </w:pPr>
    </w:p>
    <w:p w14:paraId="43430DF0" w14:textId="0F5A03D2" w:rsidR="001C3023" w:rsidRDefault="001C3023" w:rsidP="002C7D1F">
      <w:pPr>
        <w:rPr>
          <w:rFonts w:eastAsia="Arial Unicode MS"/>
          <w:lang w:eastAsia="zh-CN"/>
        </w:rPr>
      </w:pPr>
      <w:r>
        <w:rPr>
          <w:rFonts w:eastAsia="Arial Unicode MS"/>
          <w:lang w:eastAsia="zh-CN"/>
        </w:rPr>
        <w:t xml:space="preserve">For co-existence with MPS/MCS, the summary </w:t>
      </w:r>
      <w:r w:rsidR="00822864">
        <w:rPr>
          <w:rFonts w:eastAsia="Arial Unicode MS"/>
          <w:lang w:eastAsia="zh-CN"/>
        </w:rPr>
        <w:fldChar w:fldCharType="begin"/>
      </w:r>
      <w:r w:rsidR="00822864">
        <w:rPr>
          <w:rFonts w:eastAsia="Arial Unicode MS"/>
          <w:lang w:eastAsia="zh-CN"/>
        </w:rPr>
        <w:instrText xml:space="preserve"> REF _Ref70434055 \r \h </w:instrText>
      </w:r>
      <w:r w:rsidR="00822864">
        <w:rPr>
          <w:rFonts w:eastAsia="Arial Unicode MS"/>
          <w:lang w:eastAsia="zh-CN"/>
        </w:rPr>
      </w:r>
      <w:r w:rsidR="00822864">
        <w:rPr>
          <w:rFonts w:eastAsia="Arial Unicode MS"/>
          <w:lang w:eastAsia="zh-CN"/>
        </w:rPr>
        <w:fldChar w:fldCharType="separate"/>
      </w:r>
      <w:r w:rsidR="00822864">
        <w:rPr>
          <w:rFonts w:eastAsia="Arial Unicode MS"/>
          <w:lang w:eastAsia="zh-CN"/>
        </w:rPr>
        <w:t>[2]</w:t>
      </w:r>
      <w:r w:rsidR="00822864">
        <w:rPr>
          <w:rFonts w:eastAsia="Arial Unicode MS"/>
          <w:lang w:eastAsia="zh-CN"/>
        </w:rPr>
        <w:fldChar w:fldCharType="end"/>
      </w:r>
      <w:r>
        <w:rPr>
          <w:rFonts w:eastAsia="Arial Unicode MS"/>
          <w:lang w:eastAsia="zh-CN"/>
        </w:rPr>
        <w:t xml:space="preserve"> is as below:</w:t>
      </w:r>
    </w:p>
    <w:tbl>
      <w:tblPr>
        <w:tblStyle w:val="a7"/>
        <w:tblW w:w="0" w:type="auto"/>
        <w:tblInd w:w="0" w:type="dxa"/>
        <w:tblLook w:val="04A0" w:firstRow="1" w:lastRow="0" w:firstColumn="1" w:lastColumn="0" w:noHBand="0" w:noVBand="1"/>
      </w:tblPr>
      <w:tblGrid>
        <w:gridCol w:w="9628"/>
      </w:tblGrid>
      <w:tr w:rsidR="001C3023" w14:paraId="65C6B288" w14:textId="77777777" w:rsidTr="001C3023">
        <w:tc>
          <w:tcPr>
            <w:tcW w:w="9628" w:type="dxa"/>
          </w:tcPr>
          <w:p w14:paraId="12BC0206" w14:textId="77777777" w:rsidR="001C3023" w:rsidRPr="001C3023" w:rsidRDefault="001C3023" w:rsidP="001C3023">
            <w:pPr>
              <w:rPr>
                <w:rFonts w:eastAsia="Arial Unicode MS"/>
                <w:b/>
                <w:lang w:eastAsia="zh-CN"/>
              </w:rPr>
            </w:pPr>
            <w:r w:rsidRPr="001C3023">
              <w:rPr>
                <w:rFonts w:eastAsia="Arial Unicode MS"/>
                <w:b/>
                <w:lang w:eastAsia="zh-CN"/>
              </w:rPr>
              <w:t>Summary for Q6</w:t>
            </w:r>
          </w:p>
          <w:p w14:paraId="51A658E6" w14:textId="77777777" w:rsidR="001C3023" w:rsidRPr="00D61642" w:rsidRDefault="001C3023" w:rsidP="001C3023">
            <w:pPr>
              <w:numPr>
                <w:ilvl w:val="0"/>
                <w:numId w:val="45"/>
              </w:numPr>
              <w:overflowPunct/>
              <w:autoSpaceDE/>
              <w:autoSpaceDN/>
              <w:adjustRightInd/>
              <w:textAlignment w:val="auto"/>
              <w:rPr>
                <w:rFonts w:ascii="Arial" w:eastAsia="等线" w:hAnsi="Arial" w:cs="Arial"/>
                <w:lang w:val="en-US" w:eastAsia="zh-CN"/>
              </w:rPr>
            </w:pPr>
            <w:r w:rsidRPr="00D61642">
              <w:rPr>
                <w:rFonts w:ascii="Arial" w:eastAsia="等线" w:hAnsi="Arial" w:cs="Arial" w:hint="eastAsia"/>
                <w:lang w:val="en-US" w:eastAsia="zh-CN"/>
              </w:rPr>
              <w:t>O</w:t>
            </w:r>
            <w:r w:rsidRPr="00D61642">
              <w:rPr>
                <w:rFonts w:ascii="Arial" w:eastAsia="等线" w:hAnsi="Arial" w:cs="Arial"/>
                <w:lang w:val="en-US" w:eastAsia="zh-CN"/>
              </w:rPr>
              <w:t>ption 1 (clearly specified): 14 companies</w:t>
            </w:r>
          </w:p>
          <w:p w14:paraId="75AD5CA6" w14:textId="77777777" w:rsidR="001C3023" w:rsidRPr="00D61642" w:rsidRDefault="001C3023" w:rsidP="001C3023">
            <w:pPr>
              <w:numPr>
                <w:ilvl w:val="1"/>
                <w:numId w:val="46"/>
              </w:numPr>
              <w:overflowPunct/>
              <w:autoSpaceDE/>
              <w:autoSpaceDN/>
              <w:adjustRightInd/>
              <w:textAlignment w:val="auto"/>
              <w:rPr>
                <w:rFonts w:ascii="Arial" w:eastAsia="等线" w:hAnsi="Arial" w:cs="Arial"/>
                <w:lang w:val="en-US" w:eastAsia="zh-CN"/>
              </w:rPr>
            </w:pPr>
            <w:r w:rsidRPr="00D61642">
              <w:rPr>
                <w:rFonts w:ascii="Arial" w:eastAsia="等线" w:hAnsi="Arial" w:cs="Arial"/>
                <w:lang w:val="en-US" w:eastAsia="zh-CN"/>
              </w:rPr>
              <w:t xml:space="preserve">Option </w:t>
            </w:r>
            <w:r w:rsidRPr="00D61642">
              <w:rPr>
                <w:rFonts w:ascii="Arial" w:eastAsia="等线" w:hAnsi="Arial" w:cs="Arial" w:hint="eastAsia"/>
                <w:lang w:val="en-US" w:eastAsia="zh-CN"/>
              </w:rPr>
              <w:t>1</w:t>
            </w:r>
            <w:r w:rsidRPr="00D61642">
              <w:rPr>
                <w:rFonts w:ascii="Arial" w:eastAsia="等线" w:hAnsi="Arial" w:cs="Arial"/>
                <w:lang w:val="en-US" w:eastAsia="zh-CN"/>
              </w:rPr>
              <w:t>a (Slice override MPS): 7 companies</w:t>
            </w:r>
          </w:p>
          <w:p w14:paraId="16C83821" w14:textId="77777777" w:rsidR="001C3023" w:rsidRPr="00D61642" w:rsidRDefault="001C3023" w:rsidP="001C3023">
            <w:pPr>
              <w:numPr>
                <w:ilvl w:val="1"/>
                <w:numId w:val="46"/>
              </w:numPr>
              <w:overflowPunct/>
              <w:autoSpaceDE/>
              <w:autoSpaceDN/>
              <w:adjustRightInd/>
              <w:textAlignment w:val="auto"/>
              <w:rPr>
                <w:rFonts w:ascii="Arial" w:eastAsia="等线" w:hAnsi="Arial" w:cs="Arial"/>
                <w:lang w:val="en-US" w:eastAsia="zh-CN"/>
              </w:rPr>
            </w:pPr>
            <w:r w:rsidRPr="00D61642">
              <w:rPr>
                <w:rFonts w:ascii="Arial" w:eastAsia="等线" w:hAnsi="Arial" w:cs="Arial"/>
                <w:lang w:val="en-US" w:eastAsia="zh-CN"/>
              </w:rPr>
              <w:t xml:space="preserve">Option </w:t>
            </w:r>
            <w:r w:rsidRPr="00D61642">
              <w:rPr>
                <w:rFonts w:ascii="Arial" w:eastAsia="等线" w:hAnsi="Arial" w:cs="Arial" w:hint="eastAsia"/>
                <w:lang w:val="en-US" w:eastAsia="zh-CN"/>
              </w:rPr>
              <w:t>1</w:t>
            </w:r>
            <w:r w:rsidRPr="00D61642">
              <w:rPr>
                <w:rFonts w:ascii="Arial" w:eastAsia="等线" w:hAnsi="Arial" w:cs="Arial"/>
                <w:lang w:val="en-US" w:eastAsia="zh-CN"/>
              </w:rPr>
              <w:t>b (MPS override slice): 6 companies</w:t>
            </w:r>
          </w:p>
          <w:p w14:paraId="1A1E0C27" w14:textId="77777777" w:rsidR="001C3023" w:rsidRPr="00D61642" w:rsidRDefault="001C3023" w:rsidP="001C3023">
            <w:pPr>
              <w:numPr>
                <w:ilvl w:val="1"/>
                <w:numId w:val="46"/>
              </w:numPr>
              <w:overflowPunct/>
              <w:autoSpaceDE/>
              <w:autoSpaceDN/>
              <w:adjustRightInd/>
              <w:textAlignment w:val="auto"/>
              <w:rPr>
                <w:rFonts w:ascii="Arial" w:eastAsia="等线" w:hAnsi="Arial" w:cs="Arial"/>
                <w:lang w:val="en-US" w:eastAsia="zh-CN"/>
              </w:rPr>
            </w:pPr>
            <w:r w:rsidRPr="00D61642">
              <w:rPr>
                <w:rFonts w:ascii="Arial" w:eastAsia="等线" w:hAnsi="Arial" w:cs="Arial"/>
                <w:lang w:val="en-US" w:eastAsia="zh-CN"/>
              </w:rPr>
              <w:t xml:space="preserve">Option </w:t>
            </w:r>
            <w:r w:rsidRPr="00D61642">
              <w:rPr>
                <w:rFonts w:ascii="Arial" w:eastAsia="等线" w:hAnsi="Arial" w:cs="Arial" w:hint="eastAsia"/>
                <w:lang w:val="en-US" w:eastAsia="zh-CN"/>
              </w:rPr>
              <w:t>1</w:t>
            </w:r>
            <w:r w:rsidRPr="00D61642">
              <w:rPr>
                <w:rFonts w:ascii="Arial" w:eastAsia="等线" w:hAnsi="Arial" w:cs="Arial"/>
                <w:lang w:val="en-US" w:eastAsia="zh-CN"/>
              </w:rPr>
              <w:t>c (select most beneficial parameters): 1 company</w:t>
            </w:r>
          </w:p>
          <w:p w14:paraId="0DC4F68F" w14:textId="77777777" w:rsidR="001C3023" w:rsidRPr="00D61642" w:rsidRDefault="001C3023" w:rsidP="001C3023">
            <w:pPr>
              <w:numPr>
                <w:ilvl w:val="0"/>
                <w:numId w:val="45"/>
              </w:numPr>
              <w:overflowPunct/>
              <w:autoSpaceDE/>
              <w:autoSpaceDN/>
              <w:adjustRightInd/>
              <w:textAlignment w:val="auto"/>
              <w:rPr>
                <w:rFonts w:ascii="Arial" w:eastAsia="等线" w:hAnsi="Arial" w:cs="Arial"/>
                <w:lang w:val="en-US" w:eastAsia="zh-CN"/>
              </w:rPr>
            </w:pPr>
            <w:r w:rsidRPr="00D61642">
              <w:rPr>
                <w:rFonts w:ascii="Arial" w:eastAsia="等线" w:hAnsi="Arial" w:cs="Arial"/>
                <w:lang w:val="en-US" w:eastAsia="zh-CN"/>
              </w:rPr>
              <w:t xml:space="preserve">Option </w:t>
            </w:r>
            <w:r w:rsidRPr="00D61642">
              <w:rPr>
                <w:rFonts w:ascii="Arial" w:eastAsia="等线" w:hAnsi="Arial" w:cs="Arial" w:hint="eastAsia"/>
                <w:lang w:val="en-US" w:eastAsia="zh-CN"/>
              </w:rPr>
              <w:t>2</w:t>
            </w:r>
            <w:r w:rsidRPr="00D61642">
              <w:rPr>
                <w:rFonts w:ascii="Arial" w:eastAsia="等线" w:hAnsi="Arial" w:cs="Arial"/>
                <w:lang w:val="en-US" w:eastAsia="zh-CN"/>
              </w:rPr>
              <w:t xml:space="preserve"> (configurable by network): 13 companies</w:t>
            </w:r>
          </w:p>
          <w:p w14:paraId="58337CE0" w14:textId="77777777" w:rsidR="001C3023" w:rsidRDefault="001C3023" w:rsidP="001C3023">
            <w:pPr>
              <w:rPr>
                <w:rFonts w:ascii="Arial" w:eastAsia="等线" w:hAnsi="Arial" w:cs="Arial"/>
                <w:lang w:val="en-US" w:eastAsia="zh-CN"/>
              </w:rPr>
            </w:pPr>
            <w:r>
              <w:rPr>
                <w:rFonts w:ascii="Arial" w:eastAsia="等线" w:hAnsi="Arial" w:cs="Arial" w:hint="eastAsia"/>
                <w:lang w:val="en-US" w:eastAsia="zh-CN"/>
              </w:rPr>
              <w:t>A</w:t>
            </w:r>
            <w:r>
              <w:rPr>
                <w:rFonts w:ascii="Arial" w:eastAsia="等线" w:hAnsi="Arial" w:cs="Arial"/>
                <w:lang w:val="en-US" w:eastAsia="zh-CN"/>
              </w:rPr>
              <w:t>nd 3 companies wondered whether the conflict may occur, while 18 companies agreed the issue need to be resolved.</w:t>
            </w:r>
          </w:p>
          <w:p w14:paraId="4A4A8EAB" w14:textId="77777777" w:rsidR="001C3023" w:rsidRPr="00D61642" w:rsidRDefault="001C3023" w:rsidP="001C3023">
            <w:pPr>
              <w:rPr>
                <w:rFonts w:ascii="Arial" w:eastAsia="等线" w:hAnsi="Arial" w:cs="Arial"/>
                <w:lang w:val="en-US" w:eastAsia="zh-CN"/>
              </w:rPr>
            </w:pPr>
            <w:r w:rsidRPr="00D61642">
              <w:rPr>
                <w:rFonts w:ascii="Arial" w:eastAsia="等线" w:hAnsi="Arial" w:cs="Arial" w:hint="eastAsia"/>
                <w:lang w:val="en-US" w:eastAsia="zh-CN"/>
              </w:rPr>
              <w:t>I</w:t>
            </w:r>
            <w:r w:rsidRPr="00D61642">
              <w:rPr>
                <w:rFonts w:ascii="Arial" w:eastAsia="等线" w:hAnsi="Arial" w:cs="Arial"/>
                <w:lang w:val="en-US" w:eastAsia="zh-CN"/>
              </w:rPr>
              <w:t>t seems each side got numbers of support, and looks difficult to converge at this meeting. Rapporteur suggest to postpone.</w:t>
            </w:r>
          </w:p>
          <w:p w14:paraId="02432A9E" w14:textId="7D7039D5" w:rsidR="001C3023" w:rsidRPr="001C3023" w:rsidRDefault="001C3023" w:rsidP="001C3023">
            <w:pPr>
              <w:widowControl w:val="0"/>
              <w:spacing w:after="160"/>
              <w:jc w:val="both"/>
              <w:rPr>
                <w:rFonts w:eastAsia="Arial Unicode MS"/>
                <w:lang w:val="en-US" w:eastAsia="zh-CN"/>
              </w:rPr>
            </w:pPr>
            <w:r>
              <w:rPr>
                <w:rFonts w:ascii="Arial" w:eastAsia="等线" w:hAnsi="Arial" w:cs="Arial"/>
                <w:b/>
                <w:bCs/>
                <w:kern w:val="2"/>
                <w:lang w:val="en-US" w:eastAsia="zh-CN"/>
              </w:rPr>
              <w:t xml:space="preserve">[18/21] </w:t>
            </w:r>
            <w:r>
              <w:rPr>
                <w:rFonts w:ascii="Arial" w:eastAsia="等线" w:hAnsi="Arial" w:cs="Arial" w:hint="eastAsia"/>
                <w:b/>
                <w:bCs/>
                <w:kern w:val="2"/>
                <w:lang w:val="en-US" w:eastAsia="zh-CN"/>
              </w:rPr>
              <w:t>P</w:t>
            </w:r>
            <w:r>
              <w:rPr>
                <w:rFonts w:ascii="Arial" w:eastAsia="等线" w:hAnsi="Arial" w:cs="Arial"/>
                <w:b/>
                <w:bCs/>
                <w:kern w:val="2"/>
                <w:lang w:val="en-US" w:eastAsia="zh-CN"/>
              </w:rPr>
              <w:t>roposal 6: RAN2 confirms that the issue of</w:t>
            </w:r>
            <w:r w:rsidRPr="0026076C">
              <w:rPr>
                <w:rFonts w:ascii="Arial" w:eastAsia="等线" w:hAnsi="Arial" w:cs="Arial"/>
                <w:b/>
                <w:bCs/>
                <w:kern w:val="2"/>
                <w:lang w:val="en-US" w:eastAsia="zh-CN"/>
              </w:rPr>
              <w:t xml:space="preserve"> prioritization parameter collision with MPS/MCS</w:t>
            </w:r>
            <w:r>
              <w:rPr>
                <w:rFonts w:ascii="Arial" w:eastAsia="等线" w:hAnsi="Arial" w:cs="Arial"/>
                <w:b/>
                <w:bCs/>
                <w:kern w:val="2"/>
                <w:lang w:val="en-US" w:eastAsia="zh-CN"/>
              </w:rPr>
              <w:t xml:space="preserve"> need to be resolved.</w:t>
            </w:r>
            <w:r w:rsidRPr="0026076C">
              <w:rPr>
                <w:rFonts w:ascii="Arial" w:eastAsia="等线" w:hAnsi="Arial" w:cs="Arial"/>
                <w:b/>
                <w:bCs/>
                <w:kern w:val="2"/>
                <w:lang w:val="en-US" w:eastAsia="zh-CN"/>
              </w:rPr>
              <w:t xml:space="preserve"> </w:t>
            </w:r>
            <w:r>
              <w:rPr>
                <w:rFonts w:ascii="Arial" w:eastAsia="等线" w:hAnsi="Arial" w:cs="Arial"/>
                <w:b/>
                <w:bCs/>
                <w:kern w:val="2"/>
                <w:lang w:val="en-US" w:eastAsia="zh-CN"/>
              </w:rPr>
              <w:t xml:space="preserve">There is UE based solution (option 1, fixed rule) or network based solution (option 2, configurable rule) or both. </w:t>
            </w:r>
            <w:r>
              <w:rPr>
                <w:rFonts w:ascii="Arial" w:eastAsia="等线" w:hAnsi="Arial" w:cs="Arial" w:hint="eastAsia"/>
                <w:b/>
                <w:bCs/>
                <w:kern w:val="2"/>
                <w:lang w:val="en-US" w:eastAsia="zh-CN"/>
              </w:rPr>
              <w:t>D</w:t>
            </w:r>
            <w:r>
              <w:rPr>
                <w:rFonts w:ascii="Arial" w:eastAsia="等线" w:hAnsi="Arial" w:cs="Arial"/>
                <w:b/>
                <w:bCs/>
                <w:kern w:val="2"/>
                <w:lang w:val="en-US" w:eastAsia="zh-CN"/>
              </w:rPr>
              <w:t>iscussion on pros and cons can be left to next meeting.</w:t>
            </w:r>
          </w:p>
        </w:tc>
      </w:tr>
    </w:tbl>
    <w:p w14:paraId="04C3EFBB" w14:textId="77777777" w:rsidR="001C3023" w:rsidRDefault="001C3023" w:rsidP="002C7D1F">
      <w:pPr>
        <w:rPr>
          <w:rFonts w:eastAsia="Arial Unicode MS"/>
          <w:lang w:val="en-US" w:eastAsia="zh-CN"/>
        </w:rPr>
      </w:pPr>
    </w:p>
    <w:p w14:paraId="4C5DACCD" w14:textId="2E1FD1C3" w:rsidR="00B20C8A" w:rsidRDefault="00B20C8A" w:rsidP="002C7D1F">
      <w:pPr>
        <w:rPr>
          <w:rFonts w:eastAsia="Arial Unicode MS"/>
          <w:lang w:val="en-US" w:eastAsia="zh-CN"/>
        </w:rPr>
      </w:pPr>
      <w:r>
        <w:rPr>
          <w:rFonts w:eastAsia="Arial Unicode MS"/>
          <w:lang w:val="en-US" w:eastAsia="zh-CN"/>
        </w:rPr>
        <w:t xml:space="preserve">It can be seen that option 2 (configurable by network) has more supports than other options. Option 2 can provide flexibility and </w:t>
      </w:r>
      <w:r w:rsidR="00822864">
        <w:rPr>
          <w:rFonts w:eastAsia="Arial Unicode MS"/>
          <w:lang w:val="en-US" w:eastAsia="zh-CN"/>
        </w:rPr>
        <w:t xml:space="preserve">the </w:t>
      </w:r>
      <w:r>
        <w:rPr>
          <w:rFonts w:eastAsia="Arial Unicode MS"/>
          <w:lang w:val="en-US" w:eastAsia="zh-CN"/>
        </w:rPr>
        <w:t xml:space="preserve">network can control the priority if both the conflict happens. For option 1a and 1b, companies have different views on the prioritization, and </w:t>
      </w:r>
      <w:r w:rsidR="004B2683">
        <w:rPr>
          <w:rFonts w:eastAsia="Arial Unicode MS"/>
          <w:lang w:val="en-US" w:eastAsia="zh-CN"/>
        </w:rPr>
        <w:t xml:space="preserve">we think that option 1a/1b is the default rule if the priority rule is not available </w:t>
      </w:r>
      <w:r w:rsidR="00822864">
        <w:rPr>
          <w:rFonts w:eastAsia="Arial Unicode MS"/>
          <w:lang w:val="en-US" w:eastAsia="zh-CN"/>
        </w:rPr>
        <w:t>on</w:t>
      </w:r>
      <w:r w:rsidR="004B2683">
        <w:rPr>
          <w:rFonts w:eastAsia="Arial Unicode MS"/>
          <w:lang w:val="en-US" w:eastAsia="zh-CN"/>
        </w:rPr>
        <w:t xml:space="preserve"> the UE side. In general, we think that option 2 is a better solution, and one question is whether to define a default priority rule.</w:t>
      </w:r>
    </w:p>
    <w:p w14:paraId="4142F001" w14:textId="433E0AD0" w:rsidR="002C7D1F" w:rsidRDefault="004B2683" w:rsidP="002C7D1F">
      <w:pPr>
        <w:rPr>
          <w:rFonts w:eastAsiaTheme="minorEastAsia"/>
          <w:b/>
          <w:lang w:eastAsia="zh-CN"/>
        </w:rPr>
      </w:pPr>
      <w:r>
        <w:rPr>
          <w:rFonts w:eastAsiaTheme="minorEastAsia"/>
          <w:b/>
          <w:lang w:eastAsia="zh-CN"/>
        </w:rPr>
        <w:t>Proposal 4: It is proposed RAN2 to agree on option 2 (configurable by network) and FFS whether to define a default priority rule</w:t>
      </w:r>
      <w:r w:rsidR="002C7D1F">
        <w:rPr>
          <w:rFonts w:eastAsiaTheme="minorEastAsia"/>
          <w:b/>
          <w:lang w:eastAsia="zh-CN"/>
        </w:rPr>
        <w:t>.</w:t>
      </w:r>
    </w:p>
    <w:p w14:paraId="0699F0D3" w14:textId="77777777" w:rsidR="00C518BF" w:rsidRDefault="00C518BF" w:rsidP="008109A5">
      <w:pPr>
        <w:rPr>
          <w:rFonts w:eastAsiaTheme="minorEastAsia"/>
          <w:iCs/>
          <w:lang w:eastAsia="zh-CN"/>
        </w:rPr>
      </w:pPr>
    </w:p>
    <w:p w14:paraId="55424142" w14:textId="2A479D2E" w:rsidR="00970B67" w:rsidRPr="002C7D1F" w:rsidRDefault="00970B67" w:rsidP="00970B67">
      <w:pPr>
        <w:pStyle w:val="2"/>
        <w:keepNext/>
        <w:keepLines/>
        <w:numPr>
          <w:ilvl w:val="1"/>
          <w:numId w:val="3"/>
        </w:numPr>
        <w:spacing w:before="180" w:beforeAutospacing="0" w:afterLines="0" w:after="180"/>
        <w:rPr>
          <w:rFonts w:eastAsia="宋体"/>
          <w:sz w:val="36"/>
          <w:lang w:eastAsia="zh-CN"/>
        </w:rPr>
      </w:pPr>
      <w:r w:rsidRPr="002C7D1F">
        <w:rPr>
          <w:rFonts w:eastAsia="宋体"/>
          <w:sz w:val="36"/>
          <w:lang w:eastAsia="zh-CN"/>
        </w:rPr>
        <w:t>Slice</w:t>
      </w:r>
      <w:r>
        <w:rPr>
          <w:rFonts w:eastAsia="宋体"/>
          <w:sz w:val="36"/>
          <w:lang w:eastAsia="zh-CN"/>
        </w:rPr>
        <w:t xml:space="preserve"> group for slice specific RACH</w:t>
      </w:r>
    </w:p>
    <w:p w14:paraId="01D833AB" w14:textId="537D02AA" w:rsidR="00970B67" w:rsidRDefault="00970B67" w:rsidP="00970B67">
      <w:pPr>
        <w:rPr>
          <w:rFonts w:eastAsiaTheme="minorEastAsia"/>
          <w:iCs/>
          <w:lang w:eastAsia="zh-CN"/>
        </w:rPr>
      </w:pPr>
      <w:r>
        <w:rPr>
          <w:rFonts w:eastAsia="Arial Unicode MS"/>
          <w:lang w:eastAsia="zh-CN"/>
        </w:rPr>
        <w:t xml:space="preserve">As mentioned in </w:t>
      </w:r>
      <w:r w:rsidR="000F1819">
        <w:rPr>
          <w:rFonts w:eastAsia="Arial Unicode MS"/>
          <w:lang w:eastAsia="zh-CN"/>
        </w:rPr>
        <w:t>S</w:t>
      </w:r>
      <w:r>
        <w:rPr>
          <w:rFonts w:eastAsia="Arial Unicode MS"/>
          <w:lang w:eastAsia="zh-CN"/>
        </w:rPr>
        <w:t>ection 2.1, there was a FF</w:t>
      </w:r>
      <w:r w:rsidR="005764D5">
        <w:rPr>
          <w:rFonts w:eastAsia="Arial Unicode MS"/>
          <w:lang w:eastAsia="zh-CN"/>
        </w:rPr>
        <w:t xml:space="preserve">S on details of </w:t>
      </w:r>
      <w:r w:rsidR="000F1819">
        <w:rPr>
          <w:rFonts w:eastAsia="Arial Unicode MS"/>
          <w:lang w:eastAsia="zh-CN"/>
        </w:rPr>
        <w:t xml:space="preserve">the </w:t>
      </w:r>
      <w:r w:rsidR="005764D5">
        <w:rPr>
          <w:rFonts w:eastAsia="Arial Unicode MS"/>
          <w:lang w:eastAsia="zh-CN"/>
        </w:rPr>
        <w:t xml:space="preserve">slice group. In our discussion paper </w:t>
      </w:r>
      <w:r w:rsidR="000F1819">
        <w:rPr>
          <w:rFonts w:eastAsia="Arial Unicode MS"/>
          <w:lang w:eastAsia="zh-CN"/>
        </w:rPr>
        <w:fldChar w:fldCharType="begin"/>
      </w:r>
      <w:r w:rsidR="000F1819">
        <w:rPr>
          <w:rFonts w:eastAsia="Arial Unicode MS"/>
          <w:lang w:eastAsia="zh-CN"/>
        </w:rPr>
        <w:instrText xml:space="preserve"> REF _Ref71290953 \r \h </w:instrText>
      </w:r>
      <w:r w:rsidR="000F1819">
        <w:rPr>
          <w:rFonts w:eastAsia="Arial Unicode MS"/>
          <w:lang w:eastAsia="zh-CN"/>
        </w:rPr>
      </w:r>
      <w:r w:rsidR="000F1819">
        <w:rPr>
          <w:rFonts w:eastAsia="Arial Unicode MS"/>
          <w:lang w:eastAsia="zh-CN"/>
        </w:rPr>
        <w:fldChar w:fldCharType="separate"/>
      </w:r>
      <w:r w:rsidR="000F1819">
        <w:rPr>
          <w:rFonts w:eastAsia="Arial Unicode MS"/>
          <w:lang w:eastAsia="zh-CN"/>
        </w:rPr>
        <w:t>[5]</w:t>
      </w:r>
      <w:r w:rsidR="000F1819">
        <w:rPr>
          <w:rFonts w:eastAsia="Arial Unicode MS"/>
          <w:lang w:eastAsia="zh-CN"/>
        </w:rPr>
        <w:fldChar w:fldCharType="end"/>
      </w:r>
      <w:r w:rsidR="005764D5">
        <w:rPr>
          <w:rFonts w:eastAsia="Arial Unicode MS"/>
          <w:lang w:eastAsia="zh-CN"/>
        </w:rPr>
        <w:t xml:space="preserve">, we have detailed analysis and proposals for </w:t>
      </w:r>
      <w:r w:rsidR="000F1819">
        <w:rPr>
          <w:rFonts w:eastAsia="Arial Unicode MS"/>
          <w:lang w:eastAsia="zh-CN"/>
        </w:rPr>
        <w:t xml:space="preserve">the </w:t>
      </w:r>
      <w:r w:rsidR="005764D5">
        <w:rPr>
          <w:rFonts w:eastAsia="Arial Unicode MS"/>
          <w:lang w:eastAsia="zh-CN"/>
        </w:rPr>
        <w:t xml:space="preserve">slice group mechanism. We think that </w:t>
      </w:r>
      <w:r w:rsidR="000F1819">
        <w:rPr>
          <w:rFonts w:eastAsia="Arial Unicode MS"/>
          <w:lang w:eastAsia="zh-CN"/>
        </w:rPr>
        <w:t xml:space="preserve">the </w:t>
      </w:r>
      <w:r w:rsidR="005764D5">
        <w:rPr>
          <w:rFonts w:eastAsia="Arial Unicode MS"/>
          <w:lang w:eastAsia="zh-CN"/>
        </w:rPr>
        <w:t xml:space="preserve">slice group mechanism should be common for relevant features (slice based cell reselection, slice based RACH), so there should be a common discussion in the standard. In this case, we think that </w:t>
      </w:r>
      <w:r w:rsidR="000F1819">
        <w:rPr>
          <w:rFonts w:eastAsia="Arial Unicode MS"/>
          <w:lang w:eastAsia="zh-CN"/>
        </w:rPr>
        <w:t xml:space="preserve">the </w:t>
      </w:r>
      <w:r w:rsidR="005764D5">
        <w:rPr>
          <w:rFonts w:eastAsia="Arial Unicode MS"/>
          <w:lang w:eastAsia="zh-CN"/>
        </w:rPr>
        <w:t xml:space="preserve">slice group can be discussed in either of </w:t>
      </w:r>
      <w:r w:rsidR="000F1819">
        <w:rPr>
          <w:rFonts w:eastAsia="Arial Unicode MS"/>
          <w:lang w:eastAsia="zh-CN"/>
        </w:rPr>
        <w:t xml:space="preserve">the </w:t>
      </w:r>
      <w:r w:rsidR="005764D5">
        <w:rPr>
          <w:rFonts w:eastAsia="Arial Unicode MS"/>
          <w:lang w:eastAsia="zh-CN"/>
        </w:rPr>
        <w:t>features.</w:t>
      </w:r>
    </w:p>
    <w:p w14:paraId="01350B42" w14:textId="77777777" w:rsidR="00970B67" w:rsidRDefault="00970B67" w:rsidP="008109A5">
      <w:pPr>
        <w:rPr>
          <w:rFonts w:eastAsiaTheme="minorEastAsia"/>
          <w:iCs/>
          <w:lang w:eastAsia="zh-CN"/>
        </w:rPr>
      </w:pPr>
    </w:p>
    <w:p w14:paraId="4C16891F" w14:textId="60C3895E" w:rsidR="00CE4862" w:rsidRPr="002C7D1F" w:rsidRDefault="00CE4862" w:rsidP="00CE4862">
      <w:pPr>
        <w:pStyle w:val="2"/>
        <w:keepNext/>
        <w:keepLines/>
        <w:numPr>
          <w:ilvl w:val="1"/>
          <w:numId w:val="3"/>
        </w:numPr>
        <w:spacing w:before="180" w:beforeAutospacing="0" w:afterLines="0" w:after="180"/>
        <w:rPr>
          <w:rFonts w:eastAsia="宋体"/>
          <w:sz w:val="36"/>
          <w:lang w:eastAsia="zh-CN"/>
        </w:rPr>
      </w:pPr>
      <w:r>
        <w:rPr>
          <w:rFonts w:eastAsia="宋体"/>
          <w:sz w:val="36"/>
          <w:lang w:eastAsia="zh-CN"/>
        </w:rPr>
        <w:t>Others</w:t>
      </w:r>
    </w:p>
    <w:p w14:paraId="5AB890BD" w14:textId="3B88800D" w:rsidR="00C518BF" w:rsidRPr="004177DC" w:rsidRDefault="00CE4862" w:rsidP="00CE4862">
      <w:pPr>
        <w:pStyle w:val="3"/>
        <w:spacing w:after="312"/>
        <w:rPr>
          <w:rFonts w:eastAsia="宋体"/>
          <w:sz w:val="36"/>
          <w:lang w:eastAsia="zh-CN"/>
        </w:rPr>
      </w:pPr>
      <w:r>
        <w:rPr>
          <w:rFonts w:eastAsia="宋体"/>
          <w:sz w:val="36"/>
          <w:lang w:eastAsia="zh-CN"/>
        </w:rPr>
        <w:t xml:space="preserve">2.5.1 </w:t>
      </w:r>
      <w:r w:rsidR="004177DC" w:rsidRPr="004177DC">
        <w:rPr>
          <w:rFonts w:eastAsia="宋体" w:hint="eastAsia"/>
          <w:sz w:val="36"/>
          <w:lang w:eastAsia="zh-CN"/>
        </w:rPr>
        <w:t>Collision of slice based RA-RNTI and legacy RA-RNTI</w:t>
      </w:r>
    </w:p>
    <w:p w14:paraId="75958470" w14:textId="7EE993D3" w:rsidR="00C518BF" w:rsidRDefault="0063190E" w:rsidP="008109A5">
      <w:pPr>
        <w:rPr>
          <w:rFonts w:eastAsiaTheme="minorEastAsia"/>
          <w:iCs/>
          <w:lang w:eastAsia="zh-CN"/>
        </w:rPr>
      </w:pPr>
      <w:r>
        <w:rPr>
          <w:rFonts w:eastAsiaTheme="minorEastAsia" w:hint="eastAsia"/>
          <w:iCs/>
          <w:lang w:eastAsia="zh-CN"/>
        </w:rPr>
        <w:t>F</w:t>
      </w:r>
      <w:r>
        <w:rPr>
          <w:rFonts w:eastAsiaTheme="minorEastAsia"/>
          <w:iCs/>
          <w:lang w:eastAsia="zh-CN"/>
        </w:rPr>
        <w:t xml:space="preserve">or the case that the slice based RACH and legacy RACH are with different PRACH configurations, the slice based and legacy RACH can possibly use different RO sets, of which the </w:t>
      </w:r>
      <w:r w:rsidR="004F5BDF">
        <w:rPr>
          <w:rFonts w:eastAsiaTheme="minorEastAsia"/>
          <w:iCs/>
          <w:lang w:eastAsia="zh-CN"/>
        </w:rPr>
        <w:t>RO sets share the same f_id, thus the slice based RNTI and the legacy RNTI may be the same. And the UE cannot distinguish whether the RAR is for slice-oriented or legacy UEs.</w:t>
      </w:r>
    </w:p>
    <w:p w14:paraId="61D90ACC" w14:textId="63EA549A" w:rsidR="004F5BDF" w:rsidRDefault="004F5BDF" w:rsidP="008109A5">
      <w:pPr>
        <w:rPr>
          <w:rFonts w:eastAsiaTheme="minorEastAsia"/>
          <w:iCs/>
          <w:lang w:eastAsia="zh-CN"/>
        </w:rPr>
      </w:pPr>
      <w:r>
        <w:rPr>
          <w:rFonts w:eastAsiaTheme="minorEastAsia"/>
          <w:iCs/>
          <w:lang w:eastAsia="zh-CN"/>
        </w:rPr>
        <w:t xml:space="preserve">Considering that other work item, i.e., SDT, is discussing the problem of the </w:t>
      </w:r>
      <w:r w:rsidRPr="004F5BDF">
        <w:rPr>
          <w:rFonts w:eastAsiaTheme="minorEastAsia"/>
          <w:iCs/>
          <w:lang w:eastAsia="zh-CN"/>
        </w:rPr>
        <w:t>RNTI collision</w:t>
      </w:r>
      <w:r>
        <w:rPr>
          <w:rFonts w:eastAsiaTheme="minorEastAsia"/>
          <w:iCs/>
          <w:lang w:eastAsia="zh-CN"/>
        </w:rPr>
        <w:t xml:space="preserve"> for </w:t>
      </w:r>
      <w:r w:rsidRPr="004F5BDF">
        <w:rPr>
          <w:rFonts w:eastAsiaTheme="minorEastAsia"/>
          <w:iCs/>
          <w:lang w:eastAsia="zh-CN"/>
        </w:rPr>
        <w:t>SDT and non-SDT</w:t>
      </w:r>
      <w:r>
        <w:rPr>
          <w:rFonts w:eastAsiaTheme="minorEastAsia"/>
          <w:iCs/>
          <w:lang w:eastAsia="zh-CN"/>
        </w:rPr>
        <w:t xml:space="preserve"> UEs, for the limited Tu assignment, our conclusion can follow theirs.</w:t>
      </w:r>
    </w:p>
    <w:p w14:paraId="1E982FB0" w14:textId="2D86A9C6" w:rsidR="004D229A" w:rsidRDefault="00F60402" w:rsidP="004F5BDF">
      <w:pPr>
        <w:rPr>
          <w:rFonts w:eastAsiaTheme="minorEastAsia"/>
          <w:b/>
          <w:lang w:eastAsia="zh-CN"/>
        </w:rPr>
      </w:pPr>
      <w:r>
        <w:rPr>
          <w:rFonts w:eastAsiaTheme="minorEastAsia"/>
          <w:b/>
          <w:lang w:eastAsia="zh-CN"/>
        </w:rPr>
        <w:t>Proposal 5</w:t>
      </w:r>
      <w:r w:rsidR="004F5BDF" w:rsidRPr="00354858">
        <w:rPr>
          <w:rFonts w:eastAsiaTheme="minorEastAsia"/>
          <w:b/>
          <w:lang w:eastAsia="zh-CN"/>
        </w:rPr>
        <w:t xml:space="preserve">: </w:t>
      </w:r>
      <w:r w:rsidR="004D229A">
        <w:rPr>
          <w:rFonts w:eastAsiaTheme="minorEastAsia"/>
          <w:b/>
          <w:lang w:eastAsia="zh-CN"/>
        </w:rPr>
        <w:t xml:space="preserve">For the problem of </w:t>
      </w:r>
      <w:r w:rsidR="00881601">
        <w:rPr>
          <w:rFonts w:eastAsiaTheme="minorEastAsia"/>
          <w:b/>
          <w:lang w:eastAsia="zh-CN"/>
        </w:rPr>
        <w:t>the c</w:t>
      </w:r>
      <w:r w:rsidR="00881601" w:rsidRPr="00881601">
        <w:rPr>
          <w:rFonts w:eastAsiaTheme="minorEastAsia"/>
          <w:b/>
          <w:lang w:eastAsia="zh-CN"/>
        </w:rPr>
        <w:t>ollision of slice based and legacy RA-RNTI</w:t>
      </w:r>
      <w:r w:rsidR="00881601">
        <w:rPr>
          <w:rFonts w:eastAsiaTheme="minorEastAsia"/>
          <w:b/>
          <w:lang w:eastAsia="zh-CN"/>
        </w:rPr>
        <w:t>s, RAN2 follows SDT’s conclusion.</w:t>
      </w:r>
    </w:p>
    <w:p w14:paraId="3B4E82F3" w14:textId="05716DD2" w:rsidR="003F1B91" w:rsidRDefault="003F1B91" w:rsidP="004F5BDF">
      <w:pPr>
        <w:rPr>
          <w:rFonts w:eastAsiaTheme="minorEastAsia"/>
          <w:b/>
          <w:lang w:eastAsia="zh-CN"/>
        </w:rPr>
      </w:pPr>
    </w:p>
    <w:p w14:paraId="5C88EE19" w14:textId="1BDF5767" w:rsidR="003F1B91" w:rsidRPr="004177DC" w:rsidRDefault="00CE4862" w:rsidP="00CE4862">
      <w:pPr>
        <w:pStyle w:val="3"/>
        <w:spacing w:after="312"/>
        <w:rPr>
          <w:rFonts w:eastAsia="宋体"/>
          <w:sz w:val="36"/>
          <w:lang w:eastAsia="zh-CN"/>
        </w:rPr>
      </w:pPr>
      <w:r>
        <w:rPr>
          <w:rFonts w:eastAsia="宋体"/>
          <w:sz w:val="36"/>
          <w:lang w:eastAsia="zh-CN"/>
        </w:rPr>
        <w:t xml:space="preserve">2.5.2 </w:t>
      </w:r>
      <w:r w:rsidR="000F1819">
        <w:rPr>
          <w:rFonts w:eastAsia="宋体"/>
          <w:sz w:val="36"/>
          <w:lang w:eastAsia="zh-CN"/>
        </w:rPr>
        <w:t>Unified</w:t>
      </w:r>
      <w:r w:rsidR="003F1B91">
        <w:rPr>
          <w:rFonts w:eastAsia="宋体"/>
          <w:sz w:val="36"/>
          <w:lang w:eastAsia="zh-CN"/>
        </w:rPr>
        <w:t xml:space="preserve"> solution for RACH partitioning to support Rel-17 WIs</w:t>
      </w:r>
    </w:p>
    <w:p w14:paraId="4DFA845A" w14:textId="7814B9FD" w:rsidR="003F1B91" w:rsidRDefault="003F1B91" w:rsidP="003F1B91">
      <w:pPr>
        <w:rPr>
          <w:rFonts w:eastAsiaTheme="minorEastAsia"/>
          <w:iCs/>
          <w:lang w:eastAsia="zh-CN"/>
        </w:rPr>
      </w:pPr>
      <w:r>
        <w:rPr>
          <w:rFonts w:eastAsiaTheme="minorEastAsia" w:hint="eastAsia"/>
          <w:iCs/>
          <w:lang w:eastAsia="zh-CN"/>
        </w:rPr>
        <w:t>A</w:t>
      </w:r>
      <w:r>
        <w:rPr>
          <w:rFonts w:eastAsiaTheme="minorEastAsia"/>
          <w:iCs/>
          <w:lang w:eastAsia="zh-CN"/>
        </w:rPr>
        <w:t xml:space="preserve">t the last RAN2 meeting, </w:t>
      </w:r>
      <w:r w:rsidR="002953E0">
        <w:rPr>
          <w:rFonts w:eastAsiaTheme="minorEastAsia"/>
          <w:iCs/>
          <w:lang w:eastAsia="zh-CN"/>
        </w:rPr>
        <w:t xml:space="preserve">it was discussed </w:t>
      </w:r>
      <w:r>
        <w:rPr>
          <w:rFonts w:eastAsiaTheme="minorEastAsia"/>
          <w:iCs/>
          <w:lang w:eastAsia="zh-CN"/>
        </w:rPr>
        <w:t>whether to work out a unified solution for RACH partitioning to support Rel-17 WI (e.g. slicing, RedCap, coverage enhancement, SDT)</w:t>
      </w:r>
      <w:r w:rsidR="002953E0">
        <w:rPr>
          <w:rFonts w:eastAsiaTheme="minorEastAsia"/>
          <w:iCs/>
          <w:lang w:eastAsia="zh-CN"/>
        </w:rPr>
        <w:t xml:space="preserve">, </w:t>
      </w:r>
      <w:r>
        <w:rPr>
          <w:rFonts w:eastAsiaTheme="minorEastAsia"/>
          <w:iCs/>
          <w:lang w:eastAsia="zh-CN"/>
        </w:rPr>
        <w:t>but no conclusion was made. We think that it is beneficial to check all relevant features and then the solutions should be also checked</w:t>
      </w:r>
      <w:r w:rsidR="00702893">
        <w:rPr>
          <w:rFonts w:eastAsiaTheme="minorEastAsia"/>
          <w:iCs/>
          <w:lang w:eastAsia="zh-CN"/>
        </w:rPr>
        <w:t xml:space="preserve"> across features</w:t>
      </w:r>
      <w:r>
        <w:rPr>
          <w:rFonts w:eastAsiaTheme="minorEastAsia"/>
          <w:iCs/>
          <w:lang w:eastAsia="zh-CN"/>
        </w:rPr>
        <w:t xml:space="preserve"> if possible, but the timing may be later, e.g.</w:t>
      </w:r>
      <w:r w:rsidR="000F1819">
        <w:rPr>
          <w:rFonts w:eastAsiaTheme="minorEastAsia"/>
          <w:iCs/>
          <w:lang w:eastAsia="zh-CN"/>
        </w:rPr>
        <w:t>,</w:t>
      </w:r>
      <w:r>
        <w:rPr>
          <w:rFonts w:eastAsiaTheme="minorEastAsia"/>
          <w:iCs/>
          <w:lang w:eastAsia="zh-CN"/>
        </w:rPr>
        <w:t xml:space="preserve"> when the solution details and draft CRs are available. In addition,</w:t>
      </w:r>
      <w:r w:rsidR="003B78C5">
        <w:rPr>
          <w:rFonts w:eastAsiaTheme="minorEastAsia"/>
          <w:iCs/>
          <w:lang w:eastAsia="zh-CN"/>
        </w:rPr>
        <w:t xml:space="preserve"> we think that how to discuss the unified solution may be also checked, because cross-feature discussions may need a good organization.</w:t>
      </w:r>
    </w:p>
    <w:p w14:paraId="57E48352" w14:textId="195CCC4D" w:rsidR="003B78C5" w:rsidRDefault="003B78C5" w:rsidP="003F1B91">
      <w:pPr>
        <w:rPr>
          <w:rFonts w:eastAsiaTheme="minorEastAsia"/>
          <w:iCs/>
          <w:lang w:eastAsia="zh-CN"/>
        </w:rPr>
      </w:pPr>
      <w:r>
        <w:rPr>
          <w:rFonts w:eastAsiaTheme="minorEastAsia"/>
          <w:iCs/>
          <w:lang w:eastAsia="zh-CN"/>
        </w:rPr>
        <w:t xml:space="preserve">In general, </w:t>
      </w:r>
      <w:r w:rsidR="003C36DE">
        <w:rPr>
          <w:rFonts w:eastAsiaTheme="minorEastAsia"/>
          <w:iCs/>
          <w:lang w:eastAsia="zh-CN"/>
        </w:rPr>
        <w:t xml:space="preserve">we think Rel-17 WIs can firstly </w:t>
      </w:r>
      <w:r w:rsidR="000F1819">
        <w:rPr>
          <w:rFonts w:eastAsiaTheme="minorEastAsia"/>
          <w:iCs/>
          <w:lang w:eastAsia="zh-CN"/>
        </w:rPr>
        <w:t>separately</w:t>
      </w:r>
      <w:r w:rsidR="003C36DE">
        <w:rPr>
          <w:rFonts w:eastAsiaTheme="minorEastAsia"/>
          <w:iCs/>
          <w:lang w:eastAsia="zh-CN"/>
        </w:rPr>
        <w:t xml:space="preserve"> discuss their own parts, and then RAN2 can try to manage a review in order to handle similar solutions. Finally, we hope that a unified solution for RACH partitioning could be decided for Rel-17.</w:t>
      </w:r>
    </w:p>
    <w:p w14:paraId="2D2D511B" w14:textId="636940B6" w:rsidR="003F1B91" w:rsidRDefault="003F1B91" w:rsidP="004F5BDF">
      <w:pPr>
        <w:rPr>
          <w:rFonts w:eastAsiaTheme="minorEastAsia"/>
          <w:b/>
          <w:lang w:eastAsia="zh-CN"/>
        </w:rPr>
      </w:pPr>
    </w:p>
    <w:p w14:paraId="66272E5A" w14:textId="77777777" w:rsidR="00C72965" w:rsidRPr="0067546A" w:rsidRDefault="00C72965" w:rsidP="00C71D55">
      <w:pPr>
        <w:pStyle w:val="1"/>
        <w:numPr>
          <w:ilvl w:val="0"/>
          <w:numId w:val="3"/>
        </w:numPr>
        <w:overflowPunct/>
        <w:autoSpaceDE/>
        <w:autoSpaceDN/>
        <w:adjustRightInd/>
        <w:textAlignment w:val="auto"/>
        <w:rPr>
          <w:rFonts w:eastAsia="宋体"/>
          <w:lang w:eastAsia="zh-CN"/>
        </w:rPr>
      </w:pPr>
      <w:r w:rsidRPr="0067546A">
        <w:rPr>
          <w:rFonts w:eastAsia="宋体" w:hint="eastAsia"/>
          <w:lang w:eastAsia="zh-CN"/>
        </w:rPr>
        <w:t>Conclusion</w:t>
      </w:r>
    </w:p>
    <w:p w14:paraId="55B415EA" w14:textId="7AFE7BD5" w:rsidR="00D516F8" w:rsidRDefault="00D516F8" w:rsidP="004423BA">
      <w:pPr>
        <w:rPr>
          <w:rFonts w:eastAsiaTheme="minorEastAsia"/>
          <w:lang w:eastAsia="zh-CN"/>
        </w:rPr>
      </w:pPr>
      <w:r>
        <w:rPr>
          <w:rFonts w:eastAsiaTheme="minorEastAsia" w:hint="eastAsia"/>
          <w:lang w:eastAsia="zh-CN"/>
        </w:rPr>
        <w:t>I</w:t>
      </w:r>
      <w:r>
        <w:rPr>
          <w:rFonts w:eastAsiaTheme="minorEastAsia"/>
          <w:lang w:eastAsia="zh-CN"/>
        </w:rPr>
        <w:t>n this contribution, we</w:t>
      </w:r>
      <w:r w:rsidR="0067546A">
        <w:rPr>
          <w:rFonts w:eastAsiaTheme="minorEastAsia"/>
          <w:lang w:eastAsia="zh-CN"/>
        </w:rPr>
        <w:t xml:space="preserve"> mainly </w:t>
      </w:r>
      <w:r w:rsidR="00BB2BE6">
        <w:rPr>
          <w:rFonts w:eastAsiaTheme="minorEastAsia"/>
          <w:lang w:eastAsia="zh-CN"/>
        </w:rPr>
        <w:t xml:space="preserve">discuss </w:t>
      </w:r>
      <w:r w:rsidR="00D27A5D">
        <w:rPr>
          <w:rFonts w:eastAsiaTheme="minorEastAsia"/>
          <w:lang w:eastAsia="zh-CN"/>
        </w:rPr>
        <w:t>the</w:t>
      </w:r>
      <w:r w:rsidR="00D27A5D" w:rsidRPr="00D27A5D">
        <w:rPr>
          <w:rFonts w:eastAsiaTheme="minorEastAsia"/>
          <w:lang w:eastAsia="zh-CN"/>
        </w:rPr>
        <w:t xml:space="preserve"> </w:t>
      </w:r>
      <w:r w:rsidR="004423BA">
        <w:rPr>
          <w:rFonts w:eastAsiaTheme="minorEastAsia"/>
          <w:lang w:eastAsia="zh-CN"/>
        </w:rPr>
        <w:t>remaining issues of the slice based RACH in the offline discussion.</w:t>
      </w:r>
      <w:r w:rsidR="00BB2BE6">
        <w:rPr>
          <w:rFonts w:eastAsiaTheme="minorEastAsia" w:hint="eastAsia"/>
          <w:lang w:eastAsia="zh-CN"/>
        </w:rPr>
        <w:t xml:space="preserve"> </w:t>
      </w:r>
      <w:r>
        <w:rPr>
          <w:rFonts w:eastAsiaTheme="minorEastAsia"/>
          <w:lang w:eastAsia="zh-CN"/>
        </w:rPr>
        <w:t>It is proposed:</w:t>
      </w:r>
    </w:p>
    <w:p w14:paraId="554110F9" w14:textId="77777777" w:rsidR="000F1819" w:rsidRDefault="000F1819" w:rsidP="000F1819">
      <w:pPr>
        <w:rPr>
          <w:rFonts w:eastAsiaTheme="minorEastAsia"/>
          <w:b/>
          <w:lang w:eastAsia="zh-CN"/>
        </w:rPr>
      </w:pPr>
      <w:r w:rsidRPr="001B2A94">
        <w:rPr>
          <w:rFonts w:eastAsiaTheme="minorEastAsia"/>
          <w:b/>
          <w:lang w:eastAsia="zh-CN"/>
        </w:rPr>
        <w:t xml:space="preserve">Observation </w:t>
      </w:r>
      <w:r>
        <w:rPr>
          <w:rFonts w:eastAsiaTheme="minorEastAsia"/>
          <w:b/>
          <w:lang w:eastAsia="zh-CN"/>
        </w:rPr>
        <w:t>1</w:t>
      </w:r>
      <w:r w:rsidRPr="001B2A94">
        <w:rPr>
          <w:rFonts w:eastAsiaTheme="minorEastAsia"/>
          <w:b/>
          <w:lang w:eastAsia="zh-CN"/>
        </w:rPr>
        <w:t xml:space="preserve">: </w:t>
      </w:r>
      <w:r>
        <w:rPr>
          <w:rFonts w:eastAsiaTheme="minorEastAsia"/>
          <w:b/>
          <w:lang w:eastAsia="zh-CN"/>
        </w:rPr>
        <w:t>For slice based RACH, the 4-step common RACH is configured for the UE by default.</w:t>
      </w:r>
    </w:p>
    <w:p w14:paraId="3C35114D" w14:textId="77777777" w:rsidR="000F1819" w:rsidRDefault="000F1819" w:rsidP="000F1819">
      <w:pPr>
        <w:rPr>
          <w:iCs/>
          <w:lang w:eastAsia="ko-KR"/>
        </w:rPr>
      </w:pPr>
      <w:r w:rsidRPr="00354858">
        <w:rPr>
          <w:rFonts w:eastAsiaTheme="minorEastAsia"/>
          <w:b/>
          <w:lang w:eastAsia="zh-CN"/>
        </w:rPr>
        <w:t>Proposal 1:</w:t>
      </w:r>
      <w:r>
        <w:rPr>
          <w:rFonts w:eastAsiaTheme="minorEastAsia"/>
          <w:b/>
          <w:lang w:eastAsia="zh-CN"/>
        </w:rPr>
        <w:t xml:space="preserve"> The fallback within the same RA type, i.e., </w:t>
      </w:r>
      <w:r w:rsidRPr="00C518BF">
        <w:rPr>
          <w:rFonts w:eastAsiaTheme="minorEastAsia"/>
          <w:b/>
          <w:lang w:eastAsia="zh-CN"/>
        </w:rPr>
        <w:t>from 2-step slice specific RA to 2-step common RA, and from 4-step slice specific RA to 4-step common RA</w:t>
      </w:r>
      <w:r>
        <w:rPr>
          <w:rFonts w:eastAsiaTheme="minorEastAsia"/>
          <w:b/>
          <w:lang w:eastAsia="zh-CN"/>
        </w:rPr>
        <w:t>, should not be supported.</w:t>
      </w:r>
    </w:p>
    <w:p w14:paraId="5AE57F94" w14:textId="77777777" w:rsidR="000F1819" w:rsidRDefault="000F1819" w:rsidP="000F1819">
      <w:pPr>
        <w:rPr>
          <w:iCs/>
          <w:lang w:eastAsia="ko-KR"/>
        </w:rPr>
      </w:pPr>
      <w:r w:rsidRPr="00354858">
        <w:rPr>
          <w:rFonts w:eastAsiaTheme="minorEastAsia"/>
          <w:b/>
          <w:lang w:eastAsia="zh-CN"/>
        </w:rPr>
        <w:t xml:space="preserve">Proposal </w:t>
      </w:r>
      <w:r>
        <w:rPr>
          <w:rFonts w:eastAsiaTheme="minorEastAsia"/>
          <w:b/>
          <w:lang w:eastAsia="zh-CN"/>
        </w:rPr>
        <w:t>2</w:t>
      </w:r>
      <w:r w:rsidRPr="00354858">
        <w:rPr>
          <w:rFonts w:eastAsiaTheme="minorEastAsia"/>
          <w:b/>
          <w:lang w:eastAsia="zh-CN"/>
        </w:rPr>
        <w:t>:</w:t>
      </w:r>
      <w:r>
        <w:rPr>
          <w:rFonts w:eastAsiaTheme="minorEastAsia"/>
          <w:b/>
          <w:lang w:eastAsia="zh-CN"/>
        </w:rPr>
        <w:t xml:space="preserve"> It is proposed to adopt Table 2 for RACH fallback for slice based RACH.</w:t>
      </w:r>
    </w:p>
    <w:p w14:paraId="315C2AFB" w14:textId="77777777" w:rsidR="000F1819" w:rsidRDefault="000F1819" w:rsidP="000F1819">
      <w:pPr>
        <w:rPr>
          <w:rFonts w:eastAsiaTheme="minorEastAsia"/>
          <w:b/>
          <w:lang w:eastAsia="zh-CN"/>
        </w:rPr>
      </w:pPr>
      <w:r>
        <w:rPr>
          <w:rFonts w:eastAsiaTheme="minorEastAsia"/>
          <w:b/>
          <w:lang w:eastAsia="zh-CN"/>
        </w:rPr>
        <w:t>Proposal 3</w:t>
      </w:r>
      <w:r w:rsidRPr="00354858">
        <w:rPr>
          <w:rFonts w:eastAsiaTheme="minorEastAsia"/>
          <w:b/>
          <w:lang w:eastAsia="zh-CN"/>
        </w:rPr>
        <w:t xml:space="preserve">: </w:t>
      </w:r>
      <w:r>
        <w:rPr>
          <w:rFonts w:eastAsiaTheme="minorEastAsia"/>
          <w:b/>
          <w:lang w:eastAsia="zh-CN"/>
        </w:rPr>
        <w:t xml:space="preserve">It is proposed that RAN2 agree to support slice-specific RACH parameters for different slice groups, e.g., </w:t>
      </w:r>
      <w:r w:rsidRPr="00C56E9F">
        <w:rPr>
          <w:rFonts w:eastAsiaTheme="minorEastAsia"/>
          <w:b/>
          <w:i/>
          <w:lang w:eastAsia="zh-CN"/>
        </w:rPr>
        <w:t>ra-ContentionResolutionTimer</w:t>
      </w:r>
      <w:r w:rsidRPr="00C56E9F">
        <w:rPr>
          <w:rFonts w:eastAsiaTheme="minorEastAsia"/>
          <w:b/>
          <w:lang w:eastAsia="zh-CN"/>
        </w:rPr>
        <w:t xml:space="preserve">, </w:t>
      </w:r>
      <w:r w:rsidRPr="00C56E9F">
        <w:rPr>
          <w:rFonts w:eastAsiaTheme="minorEastAsia"/>
          <w:b/>
          <w:i/>
          <w:lang w:eastAsia="zh-CN"/>
        </w:rPr>
        <w:t>preambleTransMax</w:t>
      </w:r>
      <w:r w:rsidRPr="00C56E9F">
        <w:rPr>
          <w:rFonts w:eastAsiaTheme="minorEastAsia"/>
          <w:b/>
          <w:lang w:eastAsia="zh-CN"/>
        </w:rPr>
        <w:t xml:space="preserve">, </w:t>
      </w:r>
      <w:r>
        <w:rPr>
          <w:rFonts w:eastAsiaTheme="minorEastAsia"/>
          <w:b/>
          <w:lang w:eastAsia="zh-CN"/>
        </w:rPr>
        <w:t xml:space="preserve">and </w:t>
      </w:r>
      <w:r w:rsidRPr="00C56E9F">
        <w:rPr>
          <w:rFonts w:eastAsiaTheme="minorEastAsia"/>
          <w:b/>
          <w:i/>
          <w:lang w:eastAsia="zh-CN"/>
        </w:rPr>
        <w:t>ra-ResponseWindow</w:t>
      </w:r>
      <w:r w:rsidRPr="00C56E9F">
        <w:rPr>
          <w:rFonts w:eastAsiaTheme="minorEastAsia"/>
          <w:b/>
          <w:lang w:eastAsia="zh-CN"/>
        </w:rPr>
        <w:t>, etc.</w:t>
      </w:r>
    </w:p>
    <w:p w14:paraId="37E9AD56" w14:textId="77777777" w:rsidR="000F1819" w:rsidRDefault="000F1819" w:rsidP="000F1819">
      <w:pPr>
        <w:rPr>
          <w:rFonts w:eastAsiaTheme="minorEastAsia"/>
          <w:b/>
          <w:lang w:eastAsia="zh-CN"/>
        </w:rPr>
      </w:pPr>
      <w:r>
        <w:rPr>
          <w:rFonts w:eastAsiaTheme="minorEastAsia"/>
          <w:b/>
          <w:lang w:eastAsia="zh-CN"/>
        </w:rPr>
        <w:t>Proposal 4: It is proposed RAN2 to agree on option 2 (configurable by network) and FFS whether to define a default priority rule.</w:t>
      </w:r>
    </w:p>
    <w:p w14:paraId="1AAB8107" w14:textId="77777777" w:rsidR="000F1819" w:rsidRDefault="000F1819" w:rsidP="000F1819">
      <w:pPr>
        <w:rPr>
          <w:rFonts w:eastAsiaTheme="minorEastAsia"/>
          <w:b/>
          <w:lang w:eastAsia="zh-CN"/>
        </w:rPr>
      </w:pPr>
      <w:r>
        <w:rPr>
          <w:rFonts w:eastAsiaTheme="minorEastAsia"/>
          <w:b/>
          <w:lang w:eastAsia="zh-CN"/>
        </w:rPr>
        <w:t>Proposal 5</w:t>
      </w:r>
      <w:r w:rsidRPr="00354858">
        <w:rPr>
          <w:rFonts w:eastAsiaTheme="minorEastAsia"/>
          <w:b/>
          <w:lang w:eastAsia="zh-CN"/>
        </w:rPr>
        <w:t xml:space="preserve">: </w:t>
      </w:r>
      <w:r>
        <w:rPr>
          <w:rFonts w:eastAsiaTheme="minorEastAsia"/>
          <w:b/>
          <w:lang w:eastAsia="zh-CN"/>
        </w:rPr>
        <w:t>For the problem of the c</w:t>
      </w:r>
      <w:r w:rsidRPr="00881601">
        <w:rPr>
          <w:rFonts w:eastAsiaTheme="minorEastAsia"/>
          <w:b/>
          <w:lang w:eastAsia="zh-CN"/>
        </w:rPr>
        <w:t>ollision of slice based and legacy RA-RNTI</w:t>
      </w:r>
      <w:r>
        <w:rPr>
          <w:rFonts w:eastAsiaTheme="minorEastAsia"/>
          <w:b/>
          <w:lang w:eastAsia="zh-CN"/>
        </w:rPr>
        <w:t>s, RAN2 follows SDT’s conclusion.</w:t>
      </w:r>
    </w:p>
    <w:p w14:paraId="2BCAD154" w14:textId="77777777" w:rsidR="002B1074" w:rsidRPr="000F1819" w:rsidRDefault="002B1074" w:rsidP="004423BA">
      <w:pPr>
        <w:rPr>
          <w:rFonts w:eastAsiaTheme="minorEastAsia"/>
          <w:lang w:eastAsia="zh-CN"/>
        </w:rPr>
      </w:pPr>
    </w:p>
    <w:p w14:paraId="5AC2F0E2" w14:textId="77777777" w:rsidR="009066D9" w:rsidRPr="0067546A" w:rsidRDefault="009066D9" w:rsidP="00C71D55">
      <w:pPr>
        <w:pStyle w:val="1"/>
        <w:numPr>
          <w:ilvl w:val="0"/>
          <w:numId w:val="3"/>
        </w:numPr>
        <w:overflowPunct/>
        <w:autoSpaceDE/>
        <w:autoSpaceDN/>
        <w:adjustRightInd/>
        <w:textAlignment w:val="auto"/>
        <w:rPr>
          <w:rFonts w:eastAsia="宋体"/>
          <w:lang w:eastAsia="zh-CN"/>
        </w:rPr>
      </w:pPr>
      <w:r w:rsidRPr="0067546A">
        <w:rPr>
          <w:rFonts w:eastAsia="宋体"/>
          <w:lang w:eastAsia="zh-CN"/>
        </w:rPr>
        <w:t>References</w:t>
      </w:r>
    </w:p>
    <w:p w14:paraId="05ABEE2E" w14:textId="77777777" w:rsidR="000C639E" w:rsidRDefault="000C639E" w:rsidP="000C639E">
      <w:pPr>
        <w:pStyle w:val="a3"/>
        <w:numPr>
          <w:ilvl w:val="0"/>
          <w:numId w:val="2"/>
        </w:numPr>
        <w:overflowPunct/>
        <w:autoSpaceDE/>
        <w:autoSpaceDN/>
        <w:adjustRightInd/>
        <w:ind w:firstLineChars="0"/>
        <w:textAlignment w:val="auto"/>
        <w:rPr>
          <w:lang w:eastAsia="zh-CN"/>
        </w:rPr>
      </w:pPr>
      <w:bookmarkStart w:id="4" w:name="_Ref70243667"/>
      <w:bookmarkStart w:id="5" w:name="_Ref46252646"/>
      <w:bookmarkStart w:id="6" w:name="_Ref45705004"/>
      <w:bookmarkStart w:id="7" w:name="_Ref45529722"/>
      <w:bookmarkStart w:id="8" w:name="_Ref53219703"/>
      <w:bookmarkStart w:id="9" w:name="_Ref67730584"/>
      <w:r w:rsidRPr="00EA5B9E">
        <w:rPr>
          <w:lang w:eastAsia="zh-CN"/>
        </w:rPr>
        <w:t>R2-2104301</w:t>
      </w:r>
      <w:r>
        <w:rPr>
          <w:lang w:eastAsia="zh-CN"/>
        </w:rPr>
        <w:t xml:space="preserve">, </w:t>
      </w:r>
      <w:r w:rsidRPr="00EA5B9E">
        <w:rPr>
          <w:lang w:eastAsia="zh-CN"/>
        </w:rPr>
        <w:t>Report on LTE legacy, Mobility, DCCA, Multi-SIM and RAN slicing</w:t>
      </w:r>
      <w:r>
        <w:rPr>
          <w:lang w:eastAsia="zh-CN"/>
        </w:rPr>
        <w:t>.</w:t>
      </w:r>
      <w:bookmarkEnd w:id="4"/>
    </w:p>
    <w:p w14:paraId="07E35F02" w14:textId="51A344AF" w:rsidR="000C639E" w:rsidRDefault="000C639E" w:rsidP="000C639E">
      <w:pPr>
        <w:pStyle w:val="a3"/>
        <w:numPr>
          <w:ilvl w:val="0"/>
          <w:numId w:val="2"/>
        </w:numPr>
        <w:overflowPunct/>
        <w:autoSpaceDE/>
        <w:autoSpaceDN/>
        <w:adjustRightInd/>
        <w:ind w:firstLineChars="0"/>
        <w:textAlignment w:val="auto"/>
        <w:rPr>
          <w:lang w:eastAsia="zh-CN"/>
        </w:rPr>
      </w:pPr>
      <w:bookmarkStart w:id="10" w:name="_Ref70434055"/>
      <w:r w:rsidRPr="000C639E">
        <w:rPr>
          <w:lang w:eastAsia="zh-CN"/>
        </w:rPr>
        <w:t>R2-2104322</w:t>
      </w:r>
      <w:r>
        <w:rPr>
          <w:lang w:eastAsia="zh-CN"/>
        </w:rPr>
        <w:t xml:space="preserve">, </w:t>
      </w:r>
      <w:r w:rsidRPr="000C639E">
        <w:rPr>
          <w:lang w:eastAsia="zh-CN"/>
        </w:rPr>
        <w:t>Summary for [AT113bis-e][252][NR] Slice-specific RACH</w:t>
      </w:r>
      <w:r>
        <w:rPr>
          <w:lang w:eastAsia="zh-CN"/>
        </w:rPr>
        <w:t>.</w:t>
      </w:r>
      <w:bookmarkEnd w:id="10"/>
    </w:p>
    <w:p w14:paraId="27C6B25D" w14:textId="140D0133" w:rsidR="00B04A0B" w:rsidRDefault="00E20365" w:rsidP="00575EBD">
      <w:pPr>
        <w:pStyle w:val="a3"/>
        <w:numPr>
          <w:ilvl w:val="0"/>
          <w:numId w:val="2"/>
        </w:numPr>
        <w:overflowPunct/>
        <w:autoSpaceDE/>
        <w:autoSpaceDN/>
        <w:adjustRightInd/>
        <w:ind w:firstLineChars="0"/>
        <w:textAlignment w:val="auto"/>
        <w:rPr>
          <w:lang w:eastAsia="zh-CN"/>
        </w:rPr>
      </w:pPr>
      <w:bookmarkStart w:id="11" w:name="_Ref70440799"/>
      <w:r w:rsidRPr="00E20365">
        <w:rPr>
          <w:lang w:eastAsia="zh-CN"/>
        </w:rPr>
        <w:t>3GPP TS 38.331 V16.4.1</w:t>
      </w:r>
      <w:r>
        <w:rPr>
          <w:lang w:eastAsia="zh-CN"/>
        </w:rPr>
        <w:t>,</w:t>
      </w:r>
      <w:r w:rsidRPr="00E20365">
        <w:t xml:space="preserve"> </w:t>
      </w:r>
      <w:r w:rsidRPr="00E20365">
        <w:rPr>
          <w:lang w:eastAsia="zh-CN"/>
        </w:rPr>
        <w:t>Radio Resource Control (RRC) protocol specification</w:t>
      </w:r>
      <w:r>
        <w:rPr>
          <w:lang w:eastAsia="zh-CN"/>
        </w:rPr>
        <w:t>.</w:t>
      </w:r>
      <w:bookmarkEnd w:id="5"/>
      <w:bookmarkEnd w:id="6"/>
      <w:bookmarkEnd w:id="7"/>
      <w:bookmarkEnd w:id="8"/>
      <w:bookmarkEnd w:id="9"/>
      <w:bookmarkEnd w:id="11"/>
    </w:p>
    <w:p w14:paraId="29AF6124" w14:textId="22FA3E14" w:rsidR="003F1B91" w:rsidRDefault="003F1B91" w:rsidP="00575EBD">
      <w:pPr>
        <w:pStyle w:val="a3"/>
        <w:numPr>
          <w:ilvl w:val="0"/>
          <w:numId w:val="2"/>
        </w:numPr>
        <w:overflowPunct/>
        <w:autoSpaceDE/>
        <w:autoSpaceDN/>
        <w:adjustRightInd/>
        <w:ind w:firstLineChars="0"/>
        <w:textAlignment w:val="auto"/>
        <w:rPr>
          <w:lang w:eastAsia="zh-CN"/>
        </w:rPr>
      </w:pPr>
      <w:r>
        <w:rPr>
          <w:lang w:eastAsia="zh-CN"/>
        </w:rPr>
        <w:t>R2-2103696, Discussion on slice based RACH configuration, CMCC</w:t>
      </w:r>
    </w:p>
    <w:p w14:paraId="5D311DC6" w14:textId="36F7C14D" w:rsidR="00970B67" w:rsidRPr="00575EBD" w:rsidRDefault="00970B67" w:rsidP="00970B67">
      <w:pPr>
        <w:pStyle w:val="a3"/>
        <w:numPr>
          <w:ilvl w:val="0"/>
          <w:numId w:val="2"/>
        </w:numPr>
        <w:overflowPunct/>
        <w:autoSpaceDE/>
        <w:autoSpaceDN/>
        <w:adjustRightInd/>
        <w:ind w:firstLineChars="0"/>
        <w:textAlignment w:val="auto"/>
        <w:rPr>
          <w:lang w:eastAsia="zh-CN"/>
        </w:rPr>
      </w:pPr>
      <w:bookmarkStart w:id="12" w:name="_Ref71290953"/>
      <w:r>
        <w:rPr>
          <w:lang w:eastAsia="zh-CN"/>
        </w:rPr>
        <w:t>R2-21</w:t>
      </w:r>
      <w:r w:rsidR="00A000EE">
        <w:rPr>
          <w:lang w:eastAsia="zh-CN"/>
        </w:rPr>
        <w:t>06156</w:t>
      </w:r>
      <w:r>
        <w:rPr>
          <w:lang w:eastAsia="zh-CN"/>
        </w:rPr>
        <w:t xml:space="preserve">, </w:t>
      </w:r>
      <w:r w:rsidRPr="00970B67">
        <w:rPr>
          <w:lang w:eastAsia="zh-CN"/>
        </w:rPr>
        <w:t>Slice based Cell reselection under network control</w:t>
      </w:r>
      <w:r>
        <w:rPr>
          <w:lang w:eastAsia="zh-CN"/>
        </w:rPr>
        <w:t>, Huawei, HiSilicon</w:t>
      </w:r>
      <w:bookmarkEnd w:id="12"/>
    </w:p>
    <w:sectPr w:rsidR="00970B67" w:rsidRPr="00575EBD" w:rsidSect="008C6515">
      <w:headerReference w:type="even" r:id="rId11"/>
      <w:headerReference w:type="default" r:id="rId12"/>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3A4C8" w14:textId="77777777" w:rsidR="00411398" w:rsidRDefault="00411398" w:rsidP="00C60525">
      <w:pPr>
        <w:spacing w:after="0"/>
      </w:pPr>
      <w:r>
        <w:separator/>
      </w:r>
    </w:p>
  </w:endnote>
  <w:endnote w:type="continuationSeparator" w:id="0">
    <w:p w14:paraId="64DAB0CE" w14:textId="77777777" w:rsidR="00411398" w:rsidRDefault="00411398" w:rsidP="00C605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382073" w14:textId="77777777" w:rsidR="00411398" w:rsidRDefault="00411398" w:rsidP="00C60525">
      <w:pPr>
        <w:spacing w:after="0"/>
      </w:pPr>
      <w:r>
        <w:separator/>
      </w:r>
    </w:p>
  </w:footnote>
  <w:footnote w:type="continuationSeparator" w:id="0">
    <w:p w14:paraId="6D28C5F7" w14:textId="77777777" w:rsidR="00411398" w:rsidRDefault="00411398" w:rsidP="00C6052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8DB450" w14:textId="77777777" w:rsidR="00901011" w:rsidRDefault="00901011" w:rsidP="005F1D67">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20041F" w14:textId="77777777" w:rsidR="00901011" w:rsidRDefault="00901011" w:rsidP="005F1D67">
    <w:pPr>
      <w:pStyle w:val="a5"/>
      <w:pBdr>
        <w:bottom w:val="none" w:sz="0" w:space="0" w:color="auto"/>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56B6B"/>
    <w:multiLevelType w:val="hybridMultilevel"/>
    <w:tmpl w:val="63CE55DE"/>
    <w:lvl w:ilvl="0" w:tplc="A644090A">
      <w:start w:val="1"/>
      <w:numFmt w:val="decimal"/>
      <w:lvlText w:val="%1."/>
      <w:lvlJc w:val="left"/>
      <w:pPr>
        <w:ind w:left="420" w:hanging="42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891E07"/>
    <w:multiLevelType w:val="hybridMultilevel"/>
    <w:tmpl w:val="65C21D5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A982B81"/>
    <w:multiLevelType w:val="hybridMultilevel"/>
    <w:tmpl w:val="3A0087F0"/>
    <w:lvl w:ilvl="0" w:tplc="35A2E4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A22156"/>
    <w:multiLevelType w:val="hybridMultilevel"/>
    <w:tmpl w:val="53EE4E6C"/>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A5A270E"/>
    <w:multiLevelType w:val="multilevel"/>
    <w:tmpl w:val="6D1C3E0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618"/>
        </w:tabs>
        <w:ind w:left="8221"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E6D6C66"/>
    <w:multiLevelType w:val="hybridMultilevel"/>
    <w:tmpl w:val="ABB831A8"/>
    <w:lvl w:ilvl="0" w:tplc="BCE41EEC">
      <w:start w:val="1"/>
      <w:numFmt w:val="bullet"/>
      <w:lvlText w:val="-"/>
      <w:lvlJc w:val="left"/>
      <w:pPr>
        <w:ind w:left="1260" w:hanging="420"/>
      </w:pPr>
      <w:rPr>
        <w:rFonts w:ascii="宋体" w:eastAsia="宋体" w:hAnsi="宋体" w:cs="Times New Roma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2072AA3"/>
    <w:multiLevelType w:val="hybridMultilevel"/>
    <w:tmpl w:val="E37A4F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224D1CAA"/>
    <w:multiLevelType w:val="hybridMultilevel"/>
    <w:tmpl w:val="C50C1936"/>
    <w:lvl w:ilvl="0" w:tplc="201C3A50">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262D4B"/>
    <w:multiLevelType w:val="hybridMultilevel"/>
    <w:tmpl w:val="A394FE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8C70E4"/>
    <w:multiLevelType w:val="hybridMultilevel"/>
    <w:tmpl w:val="252EB5C0"/>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601282C"/>
    <w:multiLevelType w:val="hybridMultilevel"/>
    <w:tmpl w:val="CE0AED96"/>
    <w:lvl w:ilvl="0" w:tplc="80FCADF6">
      <w:start w:val="2"/>
      <w:numFmt w:val="bullet"/>
      <w:lvlText w:val="-"/>
      <w:lvlJc w:val="left"/>
      <w:pPr>
        <w:ind w:left="420" w:hanging="420"/>
      </w:pPr>
      <w:rPr>
        <w:rFonts w:ascii="Arial" w:eastAsia="Times New Roman" w:hAnsi="Arial" w:cs="Arial"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9666FE"/>
    <w:multiLevelType w:val="hybridMultilevel"/>
    <w:tmpl w:val="F57C1E70"/>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3" w15:restartNumberingAfterBreak="0">
    <w:nsid w:val="2D1F37E9"/>
    <w:multiLevelType w:val="hybridMultilevel"/>
    <w:tmpl w:val="43BA9E7A"/>
    <w:lvl w:ilvl="0" w:tplc="35A2E4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844FD3"/>
    <w:multiLevelType w:val="hybridMultilevel"/>
    <w:tmpl w:val="2EF4989A"/>
    <w:lvl w:ilvl="0" w:tplc="2900605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787BC1"/>
    <w:multiLevelType w:val="hybridMultilevel"/>
    <w:tmpl w:val="E37A4F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31D612F2"/>
    <w:multiLevelType w:val="hybridMultilevel"/>
    <w:tmpl w:val="0812F402"/>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4606F5"/>
    <w:multiLevelType w:val="hybridMultilevel"/>
    <w:tmpl w:val="2856C198"/>
    <w:lvl w:ilvl="0" w:tplc="FEC0D590">
      <w:start w:val="1"/>
      <w:numFmt w:val="bullet"/>
      <w:lvlText w:val=""/>
      <w:lvlJc w:val="left"/>
      <w:pPr>
        <w:ind w:left="1680" w:hanging="420"/>
      </w:pPr>
      <w:rPr>
        <w:rFonts w:ascii="Symbol" w:hAnsi="Symbo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8"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176111"/>
    <w:multiLevelType w:val="hybridMultilevel"/>
    <w:tmpl w:val="766EBB6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E02B40"/>
    <w:multiLevelType w:val="hybridMultilevel"/>
    <w:tmpl w:val="D39C954C"/>
    <w:lvl w:ilvl="0" w:tplc="35A2E4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1C3796"/>
    <w:multiLevelType w:val="hybridMultilevel"/>
    <w:tmpl w:val="8E54C268"/>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792A07"/>
    <w:multiLevelType w:val="hybridMultilevel"/>
    <w:tmpl w:val="03647EC0"/>
    <w:lvl w:ilvl="0" w:tplc="179048A8">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117EF2"/>
    <w:multiLevelType w:val="hybridMultilevel"/>
    <w:tmpl w:val="E37A4F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5334405C"/>
    <w:multiLevelType w:val="hybridMultilevel"/>
    <w:tmpl w:val="8B76B79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0A6DFC"/>
    <w:multiLevelType w:val="hybridMultilevel"/>
    <w:tmpl w:val="98EC213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8D0C99"/>
    <w:multiLevelType w:val="hybridMultilevel"/>
    <w:tmpl w:val="05A01BC0"/>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5144DA"/>
    <w:multiLevelType w:val="hybridMultilevel"/>
    <w:tmpl w:val="494E93DC"/>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297AC6"/>
    <w:multiLevelType w:val="hybridMultilevel"/>
    <w:tmpl w:val="7E54FBE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6615761"/>
    <w:multiLevelType w:val="hybridMultilevel"/>
    <w:tmpl w:val="EBF6F50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AD006BE"/>
    <w:multiLevelType w:val="hybridMultilevel"/>
    <w:tmpl w:val="8B085224"/>
    <w:lvl w:ilvl="0" w:tplc="35A2E4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3" w15:restartNumberingAfterBreak="0">
    <w:nsid w:val="70757F38"/>
    <w:multiLevelType w:val="hybridMultilevel"/>
    <w:tmpl w:val="C548CE64"/>
    <w:lvl w:ilvl="0" w:tplc="2900605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112FB4"/>
    <w:multiLevelType w:val="hybridMultilevel"/>
    <w:tmpl w:val="9FDEA02E"/>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874F7D"/>
    <w:multiLevelType w:val="hybridMultilevel"/>
    <w:tmpl w:val="8CF6236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E90AE1"/>
    <w:multiLevelType w:val="multilevel"/>
    <w:tmpl w:val="B7F83E10"/>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82C7BA3"/>
    <w:multiLevelType w:val="hybridMultilevel"/>
    <w:tmpl w:val="D6D673C6"/>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15:restartNumberingAfterBreak="0">
    <w:nsid w:val="78592F42"/>
    <w:multiLevelType w:val="hybridMultilevel"/>
    <w:tmpl w:val="589025A4"/>
    <w:lvl w:ilvl="0" w:tplc="1674A7B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53635A"/>
    <w:multiLevelType w:val="hybridMultilevel"/>
    <w:tmpl w:val="E37A4F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1" w15:restartNumberingAfterBreak="0">
    <w:nsid w:val="7BC50E70"/>
    <w:multiLevelType w:val="hybridMultilevel"/>
    <w:tmpl w:val="2B18A9A8"/>
    <w:lvl w:ilvl="0" w:tplc="179048A8">
      <w:start w:val="1"/>
      <w:numFmt w:val="bullet"/>
      <w:lvlText w:val="–"/>
      <w:lvlJc w:val="left"/>
      <w:pPr>
        <w:ind w:left="420" w:hanging="420"/>
      </w:pPr>
      <w:rPr>
        <w:rFonts w:ascii="微软雅黑" w:eastAsia="微软雅黑" w:hAnsi="微软雅黑" w:hint="eastAsia"/>
      </w:rPr>
    </w:lvl>
    <w:lvl w:ilvl="1" w:tplc="179048A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051193"/>
    <w:multiLevelType w:val="hybridMultilevel"/>
    <w:tmpl w:val="D3A049EC"/>
    <w:lvl w:ilvl="0" w:tplc="BCE41EEC">
      <w:start w:val="1"/>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CDD786B"/>
    <w:multiLevelType w:val="hybridMultilevel"/>
    <w:tmpl w:val="FB4C1A6E"/>
    <w:lvl w:ilvl="0" w:tplc="6B38E11C">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7C3CDF"/>
    <w:multiLevelType w:val="hybridMultilevel"/>
    <w:tmpl w:val="F57C1E70"/>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5" w15:restartNumberingAfterBreak="0">
    <w:nsid w:val="7FCF7985"/>
    <w:multiLevelType w:val="hybridMultilevel"/>
    <w:tmpl w:val="B0786986"/>
    <w:lvl w:ilvl="0" w:tplc="C938120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6"/>
  </w:num>
  <w:num w:numId="3">
    <w:abstractNumId w:val="37"/>
  </w:num>
  <w:num w:numId="4">
    <w:abstractNumId w:val="26"/>
  </w:num>
  <w:num w:numId="5">
    <w:abstractNumId w:val="43"/>
  </w:num>
  <w:num w:numId="6">
    <w:abstractNumId w:val="31"/>
  </w:num>
  <w:num w:numId="7">
    <w:abstractNumId w:val="7"/>
  </w:num>
  <w:num w:numId="8">
    <w:abstractNumId w:val="24"/>
  </w:num>
  <w:num w:numId="9">
    <w:abstractNumId w:val="40"/>
  </w:num>
  <w:num w:numId="10">
    <w:abstractNumId w:val="15"/>
  </w:num>
  <w:num w:numId="11">
    <w:abstractNumId w:val="8"/>
  </w:num>
  <w:num w:numId="12">
    <w:abstractNumId w:val="25"/>
  </w:num>
  <w:num w:numId="13">
    <w:abstractNumId w:val="32"/>
  </w:num>
  <w:num w:numId="14">
    <w:abstractNumId w:val="4"/>
  </w:num>
  <w:num w:numId="15">
    <w:abstractNumId w:val="27"/>
  </w:num>
  <w:num w:numId="16">
    <w:abstractNumId w:val="34"/>
  </w:num>
  <w:num w:numId="17">
    <w:abstractNumId w:val="20"/>
  </w:num>
  <w:num w:numId="18">
    <w:abstractNumId w:val="2"/>
  </w:num>
  <w:num w:numId="19">
    <w:abstractNumId w:val="1"/>
  </w:num>
  <w:num w:numId="20">
    <w:abstractNumId w:val="38"/>
  </w:num>
  <w:num w:numId="21">
    <w:abstractNumId w:val="18"/>
  </w:num>
  <w:num w:numId="22">
    <w:abstractNumId w:val="30"/>
  </w:num>
  <w:num w:numId="23">
    <w:abstractNumId w:val="29"/>
  </w:num>
  <w:num w:numId="24">
    <w:abstractNumId w:val="0"/>
  </w:num>
  <w:num w:numId="25">
    <w:abstractNumId w:val="11"/>
  </w:num>
  <w:num w:numId="26">
    <w:abstractNumId w:val="28"/>
  </w:num>
  <w:num w:numId="27">
    <w:abstractNumId w:val="13"/>
  </w:num>
  <w:num w:numId="28">
    <w:abstractNumId w:val="21"/>
  </w:num>
  <w:num w:numId="29">
    <w:abstractNumId w:val="3"/>
  </w:num>
  <w:num w:numId="30">
    <w:abstractNumId w:val="12"/>
  </w:num>
  <w:num w:numId="31">
    <w:abstractNumId w:val="44"/>
  </w:num>
  <w:num w:numId="32">
    <w:abstractNumId w:val="10"/>
  </w:num>
  <w:num w:numId="33">
    <w:abstractNumId w:val="5"/>
  </w:num>
  <w:num w:numId="34">
    <w:abstractNumId w:val="17"/>
  </w:num>
  <w:num w:numId="35">
    <w:abstractNumId w:val="19"/>
  </w:num>
  <w:num w:numId="36">
    <w:abstractNumId w:val="6"/>
  </w:num>
  <w:num w:numId="37">
    <w:abstractNumId w:val="22"/>
  </w:num>
  <w:num w:numId="38">
    <w:abstractNumId w:val="42"/>
  </w:num>
  <w:num w:numId="39">
    <w:abstractNumId w:val="9"/>
  </w:num>
  <w:num w:numId="40">
    <w:abstractNumId w:val="35"/>
  </w:num>
  <w:num w:numId="41">
    <w:abstractNumId w:val="45"/>
  </w:num>
  <w:num w:numId="42">
    <w:abstractNumId w:val="16"/>
  </w:num>
  <w:num w:numId="43">
    <w:abstractNumId w:val="33"/>
  </w:num>
  <w:num w:numId="44">
    <w:abstractNumId w:val="39"/>
  </w:num>
  <w:num w:numId="45">
    <w:abstractNumId w:val="23"/>
  </w:num>
  <w:num w:numId="46">
    <w:abstractNumId w:val="41"/>
  </w:num>
  <w:num w:numId="4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6D9"/>
    <w:rsid w:val="00004206"/>
    <w:rsid w:val="00004CF4"/>
    <w:rsid w:val="00007211"/>
    <w:rsid w:val="00007CA6"/>
    <w:rsid w:val="00012525"/>
    <w:rsid w:val="00015A3C"/>
    <w:rsid w:val="00017E02"/>
    <w:rsid w:val="0002211E"/>
    <w:rsid w:val="00022D04"/>
    <w:rsid w:val="00023DCB"/>
    <w:rsid w:val="000241BC"/>
    <w:rsid w:val="00025B64"/>
    <w:rsid w:val="00025ED5"/>
    <w:rsid w:val="000266B9"/>
    <w:rsid w:val="0003218D"/>
    <w:rsid w:val="00032D92"/>
    <w:rsid w:val="0004264A"/>
    <w:rsid w:val="00042803"/>
    <w:rsid w:val="0004378F"/>
    <w:rsid w:val="000522A8"/>
    <w:rsid w:val="00054248"/>
    <w:rsid w:val="00055D93"/>
    <w:rsid w:val="0005742B"/>
    <w:rsid w:val="00061F9B"/>
    <w:rsid w:val="00062624"/>
    <w:rsid w:val="0006401A"/>
    <w:rsid w:val="00065DD9"/>
    <w:rsid w:val="0006683D"/>
    <w:rsid w:val="0007065C"/>
    <w:rsid w:val="000707E2"/>
    <w:rsid w:val="00072ECF"/>
    <w:rsid w:val="00076FB4"/>
    <w:rsid w:val="00084C6E"/>
    <w:rsid w:val="000907DD"/>
    <w:rsid w:val="00090DD6"/>
    <w:rsid w:val="00091218"/>
    <w:rsid w:val="000917BB"/>
    <w:rsid w:val="00092191"/>
    <w:rsid w:val="0009368D"/>
    <w:rsid w:val="000950BC"/>
    <w:rsid w:val="00095212"/>
    <w:rsid w:val="000A0131"/>
    <w:rsid w:val="000A2AFE"/>
    <w:rsid w:val="000A44D5"/>
    <w:rsid w:val="000A7E47"/>
    <w:rsid w:val="000B0A86"/>
    <w:rsid w:val="000B10C5"/>
    <w:rsid w:val="000B659A"/>
    <w:rsid w:val="000B6857"/>
    <w:rsid w:val="000C1A32"/>
    <w:rsid w:val="000C639E"/>
    <w:rsid w:val="000D366D"/>
    <w:rsid w:val="000D7448"/>
    <w:rsid w:val="000E29C7"/>
    <w:rsid w:val="000E7943"/>
    <w:rsid w:val="000F1801"/>
    <w:rsid w:val="000F1819"/>
    <w:rsid w:val="000F30BD"/>
    <w:rsid w:val="000F3A3C"/>
    <w:rsid w:val="000F42BF"/>
    <w:rsid w:val="000F5FB2"/>
    <w:rsid w:val="00103499"/>
    <w:rsid w:val="0010501D"/>
    <w:rsid w:val="00106468"/>
    <w:rsid w:val="00107D43"/>
    <w:rsid w:val="00112534"/>
    <w:rsid w:val="00114A6E"/>
    <w:rsid w:val="00116437"/>
    <w:rsid w:val="0011714B"/>
    <w:rsid w:val="0011725E"/>
    <w:rsid w:val="001223C4"/>
    <w:rsid w:val="00122AF7"/>
    <w:rsid w:val="00126348"/>
    <w:rsid w:val="00127ADB"/>
    <w:rsid w:val="00131255"/>
    <w:rsid w:val="00133AD2"/>
    <w:rsid w:val="001340FD"/>
    <w:rsid w:val="001418F8"/>
    <w:rsid w:val="0014571E"/>
    <w:rsid w:val="00146985"/>
    <w:rsid w:val="00146B68"/>
    <w:rsid w:val="00147E89"/>
    <w:rsid w:val="00154CF3"/>
    <w:rsid w:val="001565A0"/>
    <w:rsid w:val="00157828"/>
    <w:rsid w:val="00157FB7"/>
    <w:rsid w:val="0017447D"/>
    <w:rsid w:val="0017675B"/>
    <w:rsid w:val="00180743"/>
    <w:rsid w:val="00181558"/>
    <w:rsid w:val="00182D70"/>
    <w:rsid w:val="00190D05"/>
    <w:rsid w:val="00195E57"/>
    <w:rsid w:val="001A122C"/>
    <w:rsid w:val="001A2B08"/>
    <w:rsid w:val="001A4313"/>
    <w:rsid w:val="001A58AB"/>
    <w:rsid w:val="001A5B18"/>
    <w:rsid w:val="001B14E0"/>
    <w:rsid w:val="001B2A94"/>
    <w:rsid w:val="001B310E"/>
    <w:rsid w:val="001B3BD0"/>
    <w:rsid w:val="001B48AC"/>
    <w:rsid w:val="001C2B88"/>
    <w:rsid w:val="001C3023"/>
    <w:rsid w:val="001C3DE7"/>
    <w:rsid w:val="001D0EFB"/>
    <w:rsid w:val="001D6469"/>
    <w:rsid w:val="001D7A69"/>
    <w:rsid w:val="001E0C86"/>
    <w:rsid w:val="001E6FFC"/>
    <w:rsid w:val="001F13DE"/>
    <w:rsid w:val="001F7C80"/>
    <w:rsid w:val="00202E33"/>
    <w:rsid w:val="0021120E"/>
    <w:rsid w:val="002147AC"/>
    <w:rsid w:val="00220232"/>
    <w:rsid w:val="00220DF1"/>
    <w:rsid w:val="002257E6"/>
    <w:rsid w:val="00227635"/>
    <w:rsid w:val="00230084"/>
    <w:rsid w:val="002305D3"/>
    <w:rsid w:val="00232D4F"/>
    <w:rsid w:val="002336BB"/>
    <w:rsid w:val="00233922"/>
    <w:rsid w:val="00234463"/>
    <w:rsid w:val="00236B46"/>
    <w:rsid w:val="0024594A"/>
    <w:rsid w:val="0024635A"/>
    <w:rsid w:val="00246ED9"/>
    <w:rsid w:val="00252431"/>
    <w:rsid w:val="002535C5"/>
    <w:rsid w:val="002559C0"/>
    <w:rsid w:val="002559EF"/>
    <w:rsid w:val="00255E53"/>
    <w:rsid w:val="00256AEB"/>
    <w:rsid w:val="002602E6"/>
    <w:rsid w:val="00262046"/>
    <w:rsid w:val="0026774A"/>
    <w:rsid w:val="00267BE4"/>
    <w:rsid w:val="00270035"/>
    <w:rsid w:val="002701A6"/>
    <w:rsid w:val="002724DD"/>
    <w:rsid w:val="00272F00"/>
    <w:rsid w:val="00275BD6"/>
    <w:rsid w:val="00276F15"/>
    <w:rsid w:val="00292104"/>
    <w:rsid w:val="002952F0"/>
    <w:rsid w:val="002953E0"/>
    <w:rsid w:val="002A5121"/>
    <w:rsid w:val="002A7B49"/>
    <w:rsid w:val="002B00E5"/>
    <w:rsid w:val="002B0912"/>
    <w:rsid w:val="002B1074"/>
    <w:rsid w:val="002B2636"/>
    <w:rsid w:val="002B5802"/>
    <w:rsid w:val="002B711F"/>
    <w:rsid w:val="002C2392"/>
    <w:rsid w:val="002C449F"/>
    <w:rsid w:val="002C4802"/>
    <w:rsid w:val="002C4827"/>
    <w:rsid w:val="002C7554"/>
    <w:rsid w:val="002C7D1F"/>
    <w:rsid w:val="002D006C"/>
    <w:rsid w:val="002D1D73"/>
    <w:rsid w:val="002D27F6"/>
    <w:rsid w:val="002D4B50"/>
    <w:rsid w:val="002E1183"/>
    <w:rsid w:val="002E1FA9"/>
    <w:rsid w:val="002E318F"/>
    <w:rsid w:val="002E462A"/>
    <w:rsid w:val="002E52DB"/>
    <w:rsid w:val="002E569F"/>
    <w:rsid w:val="002E604F"/>
    <w:rsid w:val="002F01F3"/>
    <w:rsid w:val="002F1E7E"/>
    <w:rsid w:val="003052D3"/>
    <w:rsid w:val="00306174"/>
    <w:rsid w:val="003067D0"/>
    <w:rsid w:val="003075C2"/>
    <w:rsid w:val="003102E7"/>
    <w:rsid w:val="003105A5"/>
    <w:rsid w:val="00313392"/>
    <w:rsid w:val="003142E2"/>
    <w:rsid w:val="00324F9D"/>
    <w:rsid w:val="00327676"/>
    <w:rsid w:val="0033120A"/>
    <w:rsid w:val="00333433"/>
    <w:rsid w:val="003419CB"/>
    <w:rsid w:val="00342230"/>
    <w:rsid w:val="00342570"/>
    <w:rsid w:val="00343976"/>
    <w:rsid w:val="00345E05"/>
    <w:rsid w:val="003461FC"/>
    <w:rsid w:val="003476BD"/>
    <w:rsid w:val="00350650"/>
    <w:rsid w:val="00352C27"/>
    <w:rsid w:val="00353063"/>
    <w:rsid w:val="00353D11"/>
    <w:rsid w:val="00354858"/>
    <w:rsid w:val="00357D13"/>
    <w:rsid w:val="00357EE8"/>
    <w:rsid w:val="00357F1E"/>
    <w:rsid w:val="00363A2E"/>
    <w:rsid w:val="00364270"/>
    <w:rsid w:val="00364C9B"/>
    <w:rsid w:val="00367B97"/>
    <w:rsid w:val="00372AFA"/>
    <w:rsid w:val="00373F06"/>
    <w:rsid w:val="003768D7"/>
    <w:rsid w:val="003774EC"/>
    <w:rsid w:val="003803B6"/>
    <w:rsid w:val="00386DC3"/>
    <w:rsid w:val="003879B2"/>
    <w:rsid w:val="00391FB4"/>
    <w:rsid w:val="00392F49"/>
    <w:rsid w:val="0039371D"/>
    <w:rsid w:val="00393B17"/>
    <w:rsid w:val="003A0776"/>
    <w:rsid w:val="003A2840"/>
    <w:rsid w:val="003A56CF"/>
    <w:rsid w:val="003A7089"/>
    <w:rsid w:val="003B0EA5"/>
    <w:rsid w:val="003B59CE"/>
    <w:rsid w:val="003B78C5"/>
    <w:rsid w:val="003C2D61"/>
    <w:rsid w:val="003C36DE"/>
    <w:rsid w:val="003C6DF3"/>
    <w:rsid w:val="003C79AE"/>
    <w:rsid w:val="003D10D0"/>
    <w:rsid w:val="003D724B"/>
    <w:rsid w:val="003E024F"/>
    <w:rsid w:val="003E5758"/>
    <w:rsid w:val="003F1B91"/>
    <w:rsid w:val="003F42C0"/>
    <w:rsid w:val="00401482"/>
    <w:rsid w:val="00402073"/>
    <w:rsid w:val="004040FC"/>
    <w:rsid w:val="0040575B"/>
    <w:rsid w:val="00406013"/>
    <w:rsid w:val="00406CC9"/>
    <w:rsid w:val="00411398"/>
    <w:rsid w:val="004135A4"/>
    <w:rsid w:val="004177DC"/>
    <w:rsid w:val="0042044B"/>
    <w:rsid w:val="00421DB0"/>
    <w:rsid w:val="00422C41"/>
    <w:rsid w:val="00427207"/>
    <w:rsid w:val="004319F1"/>
    <w:rsid w:val="004423BA"/>
    <w:rsid w:val="00445E58"/>
    <w:rsid w:val="0044748F"/>
    <w:rsid w:val="00454578"/>
    <w:rsid w:val="004561A3"/>
    <w:rsid w:val="00467745"/>
    <w:rsid w:val="00471C9C"/>
    <w:rsid w:val="00474619"/>
    <w:rsid w:val="0047603A"/>
    <w:rsid w:val="004847B5"/>
    <w:rsid w:val="00492F53"/>
    <w:rsid w:val="00496256"/>
    <w:rsid w:val="00497342"/>
    <w:rsid w:val="004A061E"/>
    <w:rsid w:val="004A1D58"/>
    <w:rsid w:val="004A2F21"/>
    <w:rsid w:val="004A484E"/>
    <w:rsid w:val="004A49AA"/>
    <w:rsid w:val="004A6BA2"/>
    <w:rsid w:val="004B2570"/>
    <w:rsid w:val="004B2683"/>
    <w:rsid w:val="004B2F67"/>
    <w:rsid w:val="004B74B6"/>
    <w:rsid w:val="004C104F"/>
    <w:rsid w:val="004C2786"/>
    <w:rsid w:val="004C5A06"/>
    <w:rsid w:val="004D229A"/>
    <w:rsid w:val="004D587A"/>
    <w:rsid w:val="004E40CD"/>
    <w:rsid w:val="004E5BAD"/>
    <w:rsid w:val="004F4470"/>
    <w:rsid w:val="004F57A6"/>
    <w:rsid w:val="004F5A93"/>
    <w:rsid w:val="004F5BDF"/>
    <w:rsid w:val="004F5CA8"/>
    <w:rsid w:val="00501863"/>
    <w:rsid w:val="00502989"/>
    <w:rsid w:val="005035E0"/>
    <w:rsid w:val="005052D7"/>
    <w:rsid w:val="005055A0"/>
    <w:rsid w:val="00506823"/>
    <w:rsid w:val="00506EB2"/>
    <w:rsid w:val="00507AA2"/>
    <w:rsid w:val="005102EB"/>
    <w:rsid w:val="00515500"/>
    <w:rsid w:val="0052001B"/>
    <w:rsid w:val="005261E8"/>
    <w:rsid w:val="005346B2"/>
    <w:rsid w:val="00536755"/>
    <w:rsid w:val="00537579"/>
    <w:rsid w:val="00541099"/>
    <w:rsid w:val="00541DB9"/>
    <w:rsid w:val="00543279"/>
    <w:rsid w:val="005434F3"/>
    <w:rsid w:val="00545243"/>
    <w:rsid w:val="00551043"/>
    <w:rsid w:val="0055404C"/>
    <w:rsid w:val="005545BF"/>
    <w:rsid w:val="00556757"/>
    <w:rsid w:val="00562E40"/>
    <w:rsid w:val="00563122"/>
    <w:rsid w:val="00566848"/>
    <w:rsid w:val="005670E2"/>
    <w:rsid w:val="0056745C"/>
    <w:rsid w:val="005738A0"/>
    <w:rsid w:val="00573E19"/>
    <w:rsid w:val="00575EBD"/>
    <w:rsid w:val="005764D5"/>
    <w:rsid w:val="00576BE5"/>
    <w:rsid w:val="00581B4C"/>
    <w:rsid w:val="00581BA3"/>
    <w:rsid w:val="005850C1"/>
    <w:rsid w:val="00586CE0"/>
    <w:rsid w:val="00590547"/>
    <w:rsid w:val="005932DD"/>
    <w:rsid w:val="00593C0C"/>
    <w:rsid w:val="00595702"/>
    <w:rsid w:val="005A10C1"/>
    <w:rsid w:val="005A2CAB"/>
    <w:rsid w:val="005A3F8F"/>
    <w:rsid w:val="005A49F3"/>
    <w:rsid w:val="005A7108"/>
    <w:rsid w:val="005B4127"/>
    <w:rsid w:val="005B45CC"/>
    <w:rsid w:val="005B7193"/>
    <w:rsid w:val="005C35C0"/>
    <w:rsid w:val="005C3D7B"/>
    <w:rsid w:val="005C3FCE"/>
    <w:rsid w:val="005C7956"/>
    <w:rsid w:val="005D0302"/>
    <w:rsid w:val="005D582D"/>
    <w:rsid w:val="005D5C9E"/>
    <w:rsid w:val="005D5F45"/>
    <w:rsid w:val="005D6498"/>
    <w:rsid w:val="005E1C95"/>
    <w:rsid w:val="005E362E"/>
    <w:rsid w:val="005E5953"/>
    <w:rsid w:val="005F057D"/>
    <w:rsid w:val="005F0746"/>
    <w:rsid w:val="005F145A"/>
    <w:rsid w:val="005F1D67"/>
    <w:rsid w:val="005F5D60"/>
    <w:rsid w:val="005F6E2D"/>
    <w:rsid w:val="005F7BE9"/>
    <w:rsid w:val="00601673"/>
    <w:rsid w:val="00605302"/>
    <w:rsid w:val="00606452"/>
    <w:rsid w:val="00607F04"/>
    <w:rsid w:val="00610F2C"/>
    <w:rsid w:val="006113FD"/>
    <w:rsid w:val="00613057"/>
    <w:rsid w:val="006223DA"/>
    <w:rsid w:val="006254A3"/>
    <w:rsid w:val="00626743"/>
    <w:rsid w:val="00630972"/>
    <w:rsid w:val="0063190E"/>
    <w:rsid w:val="006422D6"/>
    <w:rsid w:val="00642846"/>
    <w:rsid w:val="00647068"/>
    <w:rsid w:val="00647291"/>
    <w:rsid w:val="0065078F"/>
    <w:rsid w:val="0065147C"/>
    <w:rsid w:val="00651C31"/>
    <w:rsid w:val="006528FD"/>
    <w:rsid w:val="0066168B"/>
    <w:rsid w:val="00661B34"/>
    <w:rsid w:val="00672689"/>
    <w:rsid w:val="00673F22"/>
    <w:rsid w:val="0067417F"/>
    <w:rsid w:val="0067546A"/>
    <w:rsid w:val="00676A08"/>
    <w:rsid w:val="006775D4"/>
    <w:rsid w:val="00682AFD"/>
    <w:rsid w:val="00682C65"/>
    <w:rsid w:val="00696BB0"/>
    <w:rsid w:val="006A0124"/>
    <w:rsid w:val="006A023F"/>
    <w:rsid w:val="006A140E"/>
    <w:rsid w:val="006A206F"/>
    <w:rsid w:val="006A2B22"/>
    <w:rsid w:val="006B598C"/>
    <w:rsid w:val="006C0B27"/>
    <w:rsid w:val="006D0FFE"/>
    <w:rsid w:val="006D5FD9"/>
    <w:rsid w:val="006D6B19"/>
    <w:rsid w:val="006D7C54"/>
    <w:rsid w:val="006F02A1"/>
    <w:rsid w:val="006F34C4"/>
    <w:rsid w:val="006F6295"/>
    <w:rsid w:val="006F78D6"/>
    <w:rsid w:val="007026B8"/>
    <w:rsid w:val="00702893"/>
    <w:rsid w:val="0070433F"/>
    <w:rsid w:val="00710981"/>
    <w:rsid w:val="0071142F"/>
    <w:rsid w:val="00713E3A"/>
    <w:rsid w:val="00714565"/>
    <w:rsid w:val="00715322"/>
    <w:rsid w:val="00720199"/>
    <w:rsid w:val="00720229"/>
    <w:rsid w:val="007228C7"/>
    <w:rsid w:val="00722DAA"/>
    <w:rsid w:val="00723202"/>
    <w:rsid w:val="00723A5D"/>
    <w:rsid w:val="0072625F"/>
    <w:rsid w:val="00726E85"/>
    <w:rsid w:val="00733506"/>
    <w:rsid w:val="00743C92"/>
    <w:rsid w:val="007448D0"/>
    <w:rsid w:val="00746256"/>
    <w:rsid w:val="00747028"/>
    <w:rsid w:val="00753464"/>
    <w:rsid w:val="00760F0E"/>
    <w:rsid w:val="00762EE3"/>
    <w:rsid w:val="00763AC4"/>
    <w:rsid w:val="0076408B"/>
    <w:rsid w:val="00764F97"/>
    <w:rsid w:val="007652F7"/>
    <w:rsid w:val="0077173A"/>
    <w:rsid w:val="00776547"/>
    <w:rsid w:val="0077669D"/>
    <w:rsid w:val="00777200"/>
    <w:rsid w:val="00781416"/>
    <w:rsid w:val="00781B16"/>
    <w:rsid w:val="007821D6"/>
    <w:rsid w:val="00782477"/>
    <w:rsid w:val="00795CDB"/>
    <w:rsid w:val="007968B2"/>
    <w:rsid w:val="00797B06"/>
    <w:rsid w:val="007A11BA"/>
    <w:rsid w:val="007A2DDB"/>
    <w:rsid w:val="007A2F1E"/>
    <w:rsid w:val="007A4352"/>
    <w:rsid w:val="007A7781"/>
    <w:rsid w:val="007B13E2"/>
    <w:rsid w:val="007B2A40"/>
    <w:rsid w:val="007B363E"/>
    <w:rsid w:val="007B46B2"/>
    <w:rsid w:val="007C4DE9"/>
    <w:rsid w:val="007C6B08"/>
    <w:rsid w:val="007D1683"/>
    <w:rsid w:val="007E4124"/>
    <w:rsid w:val="007E4FE2"/>
    <w:rsid w:val="007F0CFE"/>
    <w:rsid w:val="007F62AA"/>
    <w:rsid w:val="007F717B"/>
    <w:rsid w:val="008008C3"/>
    <w:rsid w:val="008056BC"/>
    <w:rsid w:val="00807779"/>
    <w:rsid w:val="008109A5"/>
    <w:rsid w:val="008122A3"/>
    <w:rsid w:val="00815E94"/>
    <w:rsid w:val="008173A9"/>
    <w:rsid w:val="00820C5C"/>
    <w:rsid w:val="008212CB"/>
    <w:rsid w:val="00821D18"/>
    <w:rsid w:val="00822864"/>
    <w:rsid w:val="00826434"/>
    <w:rsid w:val="00833ACA"/>
    <w:rsid w:val="0084604B"/>
    <w:rsid w:val="0085420A"/>
    <w:rsid w:val="008546CE"/>
    <w:rsid w:val="00854A8E"/>
    <w:rsid w:val="0085599B"/>
    <w:rsid w:val="00856322"/>
    <w:rsid w:val="00857F3A"/>
    <w:rsid w:val="0086064F"/>
    <w:rsid w:val="00862E89"/>
    <w:rsid w:val="008637DD"/>
    <w:rsid w:val="0086430A"/>
    <w:rsid w:val="00866817"/>
    <w:rsid w:val="00866D0B"/>
    <w:rsid w:val="00873312"/>
    <w:rsid w:val="00873F7F"/>
    <w:rsid w:val="00875311"/>
    <w:rsid w:val="00875AD4"/>
    <w:rsid w:val="00877C2B"/>
    <w:rsid w:val="00880C16"/>
    <w:rsid w:val="00881601"/>
    <w:rsid w:val="008838DB"/>
    <w:rsid w:val="008848CE"/>
    <w:rsid w:val="00886DD3"/>
    <w:rsid w:val="00891EC1"/>
    <w:rsid w:val="00892B62"/>
    <w:rsid w:val="0089775F"/>
    <w:rsid w:val="008A09EF"/>
    <w:rsid w:val="008A3CDF"/>
    <w:rsid w:val="008A4545"/>
    <w:rsid w:val="008A4DF4"/>
    <w:rsid w:val="008A63D2"/>
    <w:rsid w:val="008B2A65"/>
    <w:rsid w:val="008B5A11"/>
    <w:rsid w:val="008B5C07"/>
    <w:rsid w:val="008B64A7"/>
    <w:rsid w:val="008B6EE2"/>
    <w:rsid w:val="008C0668"/>
    <w:rsid w:val="008C2EC5"/>
    <w:rsid w:val="008C6515"/>
    <w:rsid w:val="008C6DC1"/>
    <w:rsid w:val="008D195C"/>
    <w:rsid w:val="008D19EC"/>
    <w:rsid w:val="008D1A21"/>
    <w:rsid w:val="008D29F0"/>
    <w:rsid w:val="008D2DAD"/>
    <w:rsid w:val="008D3EF1"/>
    <w:rsid w:val="008D49C0"/>
    <w:rsid w:val="008D65DF"/>
    <w:rsid w:val="008E0E0C"/>
    <w:rsid w:val="008E1E86"/>
    <w:rsid w:val="008E46C2"/>
    <w:rsid w:val="008E589A"/>
    <w:rsid w:val="008F5768"/>
    <w:rsid w:val="008F5B70"/>
    <w:rsid w:val="008F6B38"/>
    <w:rsid w:val="008F7715"/>
    <w:rsid w:val="00901011"/>
    <w:rsid w:val="009066D9"/>
    <w:rsid w:val="009069B2"/>
    <w:rsid w:val="00906E02"/>
    <w:rsid w:val="009119AB"/>
    <w:rsid w:val="0091332C"/>
    <w:rsid w:val="00913855"/>
    <w:rsid w:val="009146FF"/>
    <w:rsid w:val="00914721"/>
    <w:rsid w:val="00917DF5"/>
    <w:rsid w:val="00920013"/>
    <w:rsid w:val="0092212E"/>
    <w:rsid w:val="00922F8F"/>
    <w:rsid w:val="00924D70"/>
    <w:rsid w:val="00926CE5"/>
    <w:rsid w:val="00932A30"/>
    <w:rsid w:val="00933347"/>
    <w:rsid w:val="00935D42"/>
    <w:rsid w:val="009407E8"/>
    <w:rsid w:val="00940B7C"/>
    <w:rsid w:val="00941D6E"/>
    <w:rsid w:val="00944ABF"/>
    <w:rsid w:val="00944C29"/>
    <w:rsid w:val="0095216A"/>
    <w:rsid w:val="00952A1B"/>
    <w:rsid w:val="00953A5C"/>
    <w:rsid w:val="00953B08"/>
    <w:rsid w:val="009576B6"/>
    <w:rsid w:val="00960C5B"/>
    <w:rsid w:val="00970337"/>
    <w:rsid w:val="00970B67"/>
    <w:rsid w:val="00974EBF"/>
    <w:rsid w:val="009750F2"/>
    <w:rsid w:val="009763B9"/>
    <w:rsid w:val="00976926"/>
    <w:rsid w:val="009777BA"/>
    <w:rsid w:val="00982F8D"/>
    <w:rsid w:val="00985A5D"/>
    <w:rsid w:val="009863DE"/>
    <w:rsid w:val="009950B2"/>
    <w:rsid w:val="009A4081"/>
    <w:rsid w:val="009B1775"/>
    <w:rsid w:val="009B413C"/>
    <w:rsid w:val="009C0A41"/>
    <w:rsid w:val="009C3F41"/>
    <w:rsid w:val="009D0AE0"/>
    <w:rsid w:val="009D2C59"/>
    <w:rsid w:val="009D323B"/>
    <w:rsid w:val="009D41F8"/>
    <w:rsid w:val="009D44B5"/>
    <w:rsid w:val="009D66F2"/>
    <w:rsid w:val="009D7C40"/>
    <w:rsid w:val="009E0D23"/>
    <w:rsid w:val="009E3463"/>
    <w:rsid w:val="009E4311"/>
    <w:rsid w:val="009E46EA"/>
    <w:rsid w:val="009E6350"/>
    <w:rsid w:val="009F1312"/>
    <w:rsid w:val="009F1E90"/>
    <w:rsid w:val="00A000EE"/>
    <w:rsid w:val="00A0231F"/>
    <w:rsid w:val="00A02A40"/>
    <w:rsid w:val="00A032A9"/>
    <w:rsid w:val="00A047FA"/>
    <w:rsid w:val="00A07ABF"/>
    <w:rsid w:val="00A1080D"/>
    <w:rsid w:val="00A11F4F"/>
    <w:rsid w:val="00A20541"/>
    <w:rsid w:val="00A254B1"/>
    <w:rsid w:val="00A27078"/>
    <w:rsid w:val="00A34485"/>
    <w:rsid w:val="00A37271"/>
    <w:rsid w:val="00A4010B"/>
    <w:rsid w:val="00A42CE8"/>
    <w:rsid w:val="00A51074"/>
    <w:rsid w:val="00A5461A"/>
    <w:rsid w:val="00A624CA"/>
    <w:rsid w:val="00A6366A"/>
    <w:rsid w:val="00A660AF"/>
    <w:rsid w:val="00A7027C"/>
    <w:rsid w:val="00A71F8C"/>
    <w:rsid w:val="00A74143"/>
    <w:rsid w:val="00A74B18"/>
    <w:rsid w:val="00A7634F"/>
    <w:rsid w:val="00A76756"/>
    <w:rsid w:val="00A8396B"/>
    <w:rsid w:val="00A83D12"/>
    <w:rsid w:val="00A83E20"/>
    <w:rsid w:val="00A859A4"/>
    <w:rsid w:val="00A974BC"/>
    <w:rsid w:val="00AA0867"/>
    <w:rsid w:val="00AA08F1"/>
    <w:rsid w:val="00AA1283"/>
    <w:rsid w:val="00AB2D0F"/>
    <w:rsid w:val="00AB6064"/>
    <w:rsid w:val="00AB69BC"/>
    <w:rsid w:val="00AC2888"/>
    <w:rsid w:val="00AC38BF"/>
    <w:rsid w:val="00AC5AAB"/>
    <w:rsid w:val="00AC65FD"/>
    <w:rsid w:val="00AD1A4A"/>
    <w:rsid w:val="00AD5127"/>
    <w:rsid w:val="00AD54DD"/>
    <w:rsid w:val="00AE385E"/>
    <w:rsid w:val="00AE756B"/>
    <w:rsid w:val="00AF3720"/>
    <w:rsid w:val="00AF5B24"/>
    <w:rsid w:val="00B04664"/>
    <w:rsid w:val="00B04A0B"/>
    <w:rsid w:val="00B0676F"/>
    <w:rsid w:val="00B07050"/>
    <w:rsid w:val="00B13A34"/>
    <w:rsid w:val="00B16957"/>
    <w:rsid w:val="00B17450"/>
    <w:rsid w:val="00B202BF"/>
    <w:rsid w:val="00B20C8A"/>
    <w:rsid w:val="00B21982"/>
    <w:rsid w:val="00B23363"/>
    <w:rsid w:val="00B2654C"/>
    <w:rsid w:val="00B276A1"/>
    <w:rsid w:val="00B32237"/>
    <w:rsid w:val="00B42A35"/>
    <w:rsid w:val="00B43898"/>
    <w:rsid w:val="00B45F9A"/>
    <w:rsid w:val="00B50F05"/>
    <w:rsid w:val="00B54386"/>
    <w:rsid w:val="00B57306"/>
    <w:rsid w:val="00B57494"/>
    <w:rsid w:val="00B576DC"/>
    <w:rsid w:val="00B62D7F"/>
    <w:rsid w:val="00B72CCC"/>
    <w:rsid w:val="00B74FA2"/>
    <w:rsid w:val="00B765F4"/>
    <w:rsid w:val="00B77E54"/>
    <w:rsid w:val="00B81D1C"/>
    <w:rsid w:val="00B81FBF"/>
    <w:rsid w:val="00B87085"/>
    <w:rsid w:val="00B879A6"/>
    <w:rsid w:val="00B961F4"/>
    <w:rsid w:val="00B97965"/>
    <w:rsid w:val="00BA1107"/>
    <w:rsid w:val="00BA328E"/>
    <w:rsid w:val="00BB1FD1"/>
    <w:rsid w:val="00BB2BE6"/>
    <w:rsid w:val="00BB450C"/>
    <w:rsid w:val="00BB6D37"/>
    <w:rsid w:val="00BC1656"/>
    <w:rsid w:val="00BC25F3"/>
    <w:rsid w:val="00BC2CBC"/>
    <w:rsid w:val="00BC30EB"/>
    <w:rsid w:val="00BC56AB"/>
    <w:rsid w:val="00BC73E3"/>
    <w:rsid w:val="00BD051E"/>
    <w:rsid w:val="00BD2229"/>
    <w:rsid w:val="00BD2367"/>
    <w:rsid w:val="00BE3333"/>
    <w:rsid w:val="00BE4119"/>
    <w:rsid w:val="00BE4F9E"/>
    <w:rsid w:val="00BE592D"/>
    <w:rsid w:val="00BF0EA1"/>
    <w:rsid w:val="00BF27E2"/>
    <w:rsid w:val="00BF38C2"/>
    <w:rsid w:val="00BF61AD"/>
    <w:rsid w:val="00BF6847"/>
    <w:rsid w:val="00BF6AF2"/>
    <w:rsid w:val="00BF7477"/>
    <w:rsid w:val="00C00706"/>
    <w:rsid w:val="00C00DA6"/>
    <w:rsid w:val="00C0282E"/>
    <w:rsid w:val="00C05C3B"/>
    <w:rsid w:val="00C129F6"/>
    <w:rsid w:val="00C14CAF"/>
    <w:rsid w:val="00C179B5"/>
    <w:rsid w:val="00C17F80"/>
    <w:rsid w:val="00C23ACF"/>
    <w:rsid w:val="00C23DE4"/>
    <w:rsid w:val="00C2455A"/>
    <w:rsid w:val="00C2614A"/>
    <w:rsid w:val="00C31D50"/>
    <w:rsid w:val="00C346FC"/>
    <w:rsid w:val="00C426BE"/>
    <w:rsid w:val="00C429D6"/>
    <w:rsid w:val="00C518BF"/>
    <w:rsid w:val="00C53AAE"/>
    <w:rsid w:val="00C55AEB"/>
    <w:rsid w:val="00C5603B"/>
    <w:rsid w:val="00C56E9F"/>
    <w:rsid w:val="00C60525"/>
    <w:rsid w:val="00C606D3"/>
    <w:rsid w:val="00C612D4"/>
    <w:rsid w:val="00C61B05"/>
    <w:rsid w:val="00C6702F"/>
    <w:rsid w:val="00C710F0"/>
    <w:rsid w:val="00C71D55"/>
    <w:rsid w:val="00C72965"/>
    <w:rsid w:val="00C744EB"/>
    <w:rsid w:val="00C7496B"/>
    <w:rsid w:val="00C74EC2"/>
    <w:rsid w:val="00C751EE"/>
    <w:rsid w:val="00C81994"/>
    <w:rsid w:val="00C823AF"/>
    <w:rsid w:val="00C835BD"/>
    <w:rsid w:val="00C8651E"/>
    <w:rsid w:val="00C91AA7"/>
    <w:rsid w:val="00C93907"/>
    <w:rsid w:val="00C9554A"/>
    <w:rsid w:val="00C961E3"/>
    <w:rsid w:val="00C97162"/>
    <w:rsid w:val="00C97F09"/>
    <w:rsid w:val="00CA063D"/>
    <w:rsid w:val="00CA0B3D"/>
    <w:rsid w:val="00CA59FF"/>
    <w:rsid w:val="00CB1A27"/>
    <w:rsid w:val="00CB44E5"/>
    <w:rsid w:val="00CB48D4"/>
    <w:rsid w:val="00CC0440"/>
    <w:rsid w:val="00CC6B9D"/>
    <w:rsid w:val="00CD2E74"/>
    <w:rsid w:val="00CD3728"/>
    <w:rsid w:val="00CD4DC1"/>
    <w:rsid w:val="00CD4DCE"/>
    <w:rsid w:val="00CD5306"/>
    <w:rsid w:val="00CD6E03"/>
    <w:rsid w:val="00CE2E9C"/>
    <w:rsid w:val="00CE2F59"/>
    <w:rsid w:val="00CE4862"/>
    <w:rsid w:val="00CE7C90"/>
    <w:rsid w:val="00CF45B1"/>
    <w:rsid w:val="00D04DDC"/>
    <w:rsid w:val="00D05BC3"/>
    <w:rsid w:val="00D1028C"/>
    <w:rsid w:val="00D11238"/>
    <w:rsid w:val="00D11D38"/>
    <w:rsid w:val="00D127EB"/>
    <w:rsid w:val="00D164C3"/>
    <w:rsid w:val="00D22C41"/>
    <w:rsid w:val="00D22E0E"/>
    <w:rsid w:val="00D27A5D"/>
    <w:rsid w:val="00D33548"/>
    <w:rsid w:val="00D345B4"/>
    <w:rsid w:val="00D432D4"/>
    <w:rsid w:val="00D45153"/>
    <w:rsid w:val="00D516F8"/>
    <w:rsid w:val="00D52547"/>
    <w:rsid w:val="00D5378F"/>
    <w:rsid w:val="00D56249"/>
    <w:rsid w:val="00D5655B"/>
    <w:rsid w:val="00D60890"/>
    <w:rsid w:val="00D624F8"/>
    <w:rsid w:val="00D62CC7"/>
    <w:rsid w:val="00D64BD5"/>
    <w:rsid w:val="00D64F6B"/>
    <w:rsid w:val="00D6652A"/>
    <w:rsid w:val="00D7260C"/>
    <w:rsid w:val="00D741C6"/>
    <w:rsid w:val="00D7574C"/>
    <w:rsid w:val="00D760FF"/>
    <w:rsid w:val="00D764AA"/>
    <w:rsid w:val="00D77235"/>
    <w:rsid w:val="00D80474"/>
    <w:rsid w:val="00D84668"/>
    <w:rsid w:val="00D85C49"/>
    <w:rsid w:val="00D90196"/>
    <w:rsid w:val="00D90C06"/>
    <w:rsid w:val="00D91768"/>
    <w:rsid w:val="00D9374F"/>
    <w:rsid w:val="00D963D2"/>
    <w:rsid w:val="00DA1179"/>
    <w:rsid w:val="00DA15C9"/>
    <w:rsid w:val="00DA1ACF"/>
    <w:rsid w:val="00DA2CC9"/>
    <w:rsid w:val="00DA42FC"/>
    <w:rsid w:val="00DA60E0"/>
    <w:rsid w:val="00DA7215"/>
    <w:rsid w:val="00DB2CAE"/>
    <w:rsid w:val="00DB6D2D"/>
    <w:rsid w:val="00DB7440"/>
    <w:rsid w:val="00DB74D9"/>
    <w:rsid w:val="00DC210F"/>
    <w:rsid w:val="00DD5DB8"/>
    <w:rsid w:val="00DD7069"/>
    <w:rsid w:val="00DE548E"/>
    <w:rsid w:val="00DE775F"/>
    <w:rsid w:val="00DE7CFA"/>
    <w:rsid w:val="00DF2A18"/>
    <w:rsid w:val="00DF56DD"/>
    <w:rsid w:val="00DF69AF"/>
    <w:rsid w:val="00DF7F10"/>
    <w:rsid w:val="00E0111F"/>
    <w:rsid w:val="00E0259A"/>
    <w:rsid w:val="00E04CB9"/>
    <w:rsid w:val="00E0522F"/>
    <w:rsid w:val="00E05527"/>
    <w:rsid w:val="00E1329D"/>
    <w:rsid w:val="00E20365"/>
    <w:rsid w:val="00E21AF2"/>
    <w:rsid w:val="00E250C6"/>
    <w:rsid w:val="00E25C02"/>
    <w:rsid w:val="00E27456"/>
    <w:rsid w:val="00E30485"/>
    <w:rsid w:val="00E30E94"/>
    <w:rsid w:val="00E43556"/>
    <w:rsid w:val="00E43A93"/>
    <w:rsid w:val="00E474BC"/>
    <w:rsid w:val="00E50583"/>
    <w:rsid w:val="00E50856"/>
    <w:rsid w:val="00E601C1"/>
    <w:rsid w:val="00E6092C"/>
    <w:rsid w:val="00E653B3"/>
    <w:rsid w:val="00E707D2"/>
    <w:rsid w:val="00E7088F"/>
    <w:rsid w:val="00E73734"/>
    <w:rsid w:val="00E745B9"/>
    <w:rsid w:val="00E75940"/>
    <w:rsid w:val="00E801E6"/>
    <w:rsid w:val="00E80C65"/>
    <w:rsid w:val="00E8140C"/>
    <w:rsid w:val="00E836AA"/>
    <w:rsid w:val="00E85160"/>
    <w:rsid w:val="00E85557"/>
    <w:rsid w:val="00E85697"/>
    <w:rsid w:val="00E903BA"/>
    <w:rsid w:val="00E9080D"/>
    <w:rsid w:val="00E9579A"/>
    <w:rsid w:val="00EA0CB5"/>
    <w:rsid w:val="00EA22CD"/>
    <w:rsid w:val="00EA608D"/>
    <w:rsid w:val="00EA7A61"/>
    <w:rsid w:val="00EB006D"/>
    <w:rsid w:val="00EB16DA"/>
    <w:rsid w:val="00EB297B"/>
    <w:rsid w:val="00EB3D97"/>
    <w:rsid w:val="00EB64D0"/>
    <w:rsid w:val="00EB6B84"/>
    <w:rsid w:val="00EC35DF"/>
    <w:rsid w:val="00EC6192"/>
    <w:rsid w:val="00ED3189"/>
    <w:rsid w:val="00ED39E6"/>
    <w:rsid w:val="00ED42B1"/>
    <w:rsid w:val="00EE2ACB"/>
    <w:rsid w:val="00EE6F55"/>
    <w:rsid w:val="00EE798D"/>
    <w:rsid w:val="00EF5C61"/>
    <w:rsid w:val="00F00F68"/>
    <w:rsid w:val="00F01EBB"/>
    <w:rsid w:val="00F025CC"/>
    <w:rsid w:val="00F0369A"/>
    <w:rsid w:val="00F03C7F"/>
    <w:rsid w:val="00F05C42"/>
    <w:rsid w:val="00F06F90"/>
    <w:rsid w:val="00F21C79"/>
    <w:rsid w:val="00F2368A"/>
    <w:rsid w:val="00F25F55"/>
    <w:rsid w:val="00F2631D"/>
    <w:rsid w:val="00F27BC9"/>
    <w:rsid w:val="00F34EC2"/>
    <w:rsid w:val="00F353D1"/>
    <w:rsid w:val="00F355D5"/>
    <w:rsid w:val="00F3575D"/>
    <w:rsid w:val="00F36459"/>
    <w:rsid w:val="00F424AD"/>
    <w:rsid w:val="00F43EA3"/>
    <w:rsid w:val="00F455DB"/>
    <w:rsid w:val="00F46098"/>
    <w:rsid w:val="00F47A04"/>
    <w:rsid w:val="00F47B9A"/>
    <w:rsid w:val="00F5243A"/>
    <w:rsid w:val="00F5302E"/>
    <w:rsid w:val="00F60402"/>
    <w:rsid w:val="00F60990"/>
    <w:rsid w:val="00F620E8"/>
    <w:rsid w:val="00F621A1"/>
    <w:rsid w:val="00F63876"/>
    <w:rsid w:val="00F65163"/>
    <w:rsid w:val="00F65DB8"/>
    <w:rsid w:val="00F67644"/>
    <w:rsid w:val="00F679F0"/>
    <w:rsid w:val="00F81F4A"/>
    <w:rsid w:val="00F87B8B"/>
    <w:rsid w:val="00F90A5A"/>
    <w:rsid w:val="00F926F2"/>
    <w:rsid w:val="00F941EB"/>
    <w:rsid w:val="00F94541"/>
    <w:rsid w:val="00F94D8F"/>
    <w:rsid w:val="00FA435C"/>
    <w:rsid w:val="00FA776C"/>
    <w:rsid w:val="00FB02F6"/>
    <w:rsid w:val="00FB1F33"/>
    <w:rsid w:val="00FB2EA9"/>
    <w:rsid w:val="00FB308D"/>
    <w:rsid w:val="00FB322F"/>
    <w:rsid w:val="00FB5C38"/>
    <w:rsid w:val="00FB6B79"/>
    <w:rsid w:val="00FC0851"/>
    <w:rsid w:val="00FC12C0"/>
    <w:rsid w:val="00FC38BA"/>
    <w:rsid w:val="00FC3A22"/>
    <w:rsid w:val="00FC5E8B"/>
    <w:rsid w:val="00FD0816"/>
    <w:rsid w:val="00FD0DE4"/>
    <w:rsid w:val="00FE0524"/>
    <w:rsid w:val="00FE1557"/>
    <w:rsid w:val="00FE1C2F"/>
    <w:rsid w:val="00FE61F0"/>
    <w:rsid w:val="00FE7E80"/>
    <w:rsid w:val="00FF1AE8"/>
    <w:rsid w:val="00FF2BF2"/>
    <w:rsid w:val="00FF4C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5660F90"/>
  <w15:chartTrackingRefBased/>
  <w15:docId w15:val="{23F04EAE-27C6-4E87-8CB2-F97F67C74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66D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9066D9"/>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9066D9"/>
    <w:pPr>
      <w:spacing w:before="100" w:beforeAutospacing="1" w:afterLines="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H3 Car"/>
    <w:basedOn w:val="2"/>
    <w:next w:val="a"/>
    <w:link w:val="3Char"/>
    <w:qFormat/>
    <w:rsid w:val="009066D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9066D9"/>
    <w:pPr>
      <w:numPr>
        <w:ilvl w:val="3"/>
      </w:numPr>
      <w:outlineLvl w:val="3"/>
    </w:pPr>
    <w:rPr>
      <w:sz w:val="24"/>
    </w:rPr>
  </w:style>
  <w:style w:type="paragraph" w:styleId="6">
    <w:name w:val="heading 6"/>
    <w:basedOn w:val="a"/>
    <w:next w:val="a"/>
    <w:link w:val="6Char"/>
    <w:qFormat/>
    <w:rsid w:val="009066D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9066D9"/>
    <w:rPr>
      <w:rFonts w:ascii="Arial" w:eastAsia="Arial" w:hAnsi="Arial" w:cs="Times New Roman"/>
      <w:kern w:val="0"/>
      <w:sz w:val="36"/>
      <w:szCs w:val="20"/>
      <w:lang w:val="en-GB" w:eastAsia="en-US"/>
    </w:rPr>
  </w:style>
  <w:style w:type="character" w:customStyle="1" w:styleId="2Char">
    <w:name w:val="标题 2 Char"/>
    <w:aliases w:val="Char Char Char,Head2A Char,2 Char,H2 Char1,h2 Char1,UNDERRUBRIK 1-2 Char,DO NOT USE_h2 Char,h21 Char,Heading 2 Char Char,H2 Char Char,h2 Char Char,Heading 2 3GPP Char"/>
    <w:basedOn w:val="a0"/>
    <w:link w:val="2"/>
    <w:rsid w:val="009066D9"/>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9066D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9066D9"/>
    <w:rPr>
      <w:rFonts w:ascii="Arial" w:eastAsia="Arial" w:hAnsi="Arial" w:cs="Times New Roman"/>
      <w:kern w:val="0"/>
      <w:sz w:val="24"/>
      <w:szCs w:val="20"/>
      <w:lang w:val="en-GB" w:eastAsia="en-US"/>
    </w:rPr>
  </w:style>
  <w:style w:type="character" w:customStyle="1" w:styleId="6Char">
    <w:name w:val="标题 6 Char"/>
    <w:basedOn w:val="a0"/>
    <w:link w:val="6"/>
    <w:rsid w:val="009066D9"/>
    <w:rPr>
      <w:rFonts w:ascii="Arial" w:eastAsia="Arial" w:hAnsi="Arial" w:cs="Times New Roman"/>
      <w:kern w:val="0"/>
      <w:sz w:val="20"/>
      <w:szCs w:val="20"/>
      <w:lang w:val="en-GB" w:eastAsia="en-US"/>
    </w:rPr>
  </w:style>
  <w:style w:type="paragraph" w:styleId="a3">
    <w:name w:val="List Paragraph"/>
    <w:basedOn w:val="a"/>
    <w:uiPriority w:val="34"/>
    <w:qFormat/>
    <w:rsid w:val="009066D9"/>
    <w:pPr>
      <w:ind w:firstLineChars="200" w:firstLine="420"/>
    </w:pPr>
  </w:style>
  <w:style w:type="paragraph" w:customStyle="1" w:styleId="B1">
    <w:name w:val="B1"/>
    <w:basedOn w:val="a4"/>
    <w:link w:val="B1Char"/>
    <w:rsid w:val="009066D9"/>
    <w:pPr>
      <w:ind w:left="568" w:firstLineChars="0" w:hanging="284"/>
      <w:contextualSpacing w:val="0"/>
    </w:pPr>
    <w:rPr>
      <w:rFonts w:eastAsia="等线"/>
      <w:lang w:eastAsia="en-GB"/>
    </w:rPr>
  </w:style>
  <w:style w:type="paragraph" w:styleId="a4">
    <w:name w:val="List"/>
    <w:basedOn w:val="a"/>
    <w:uiPriority w:val="99"/>
    <w:semiHidden/>
    <w:unhideWhenUsed/>
    <w:rsid w:val="009066D9"/>
    <w:pPr>
      <w:ind w:left="200" w:hangingChars="200" w:hanging="200"/>
      <w:contextualSpacing/>
    </w:pPr>
  </w:style>
  <w:style w:type="paragraph" w:styleId="a5">
    <w:name w:val="header"/>
    <w:basedOn w:val="a"/>
    <w:link w:val="Char"/>
    <w:uiPriority w:val="99"/>
    <w:unhideWhenUsed/>
    <w:rsid w:val="00C605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C60525"/>
    <w:rPr>
      <w:rFonts w:ascii="Times New Roman" w:eastAsia="Times New Roman" w:hAnsi="Times New Roman" w:cs="Times New Roman"/>
      <w:kern w:val="0"/>
      <w:sz w:val="18"/>
      <w:szCs w:val="18"/>
      <w:lang w:val="en-GB" w:eastAsia="en-US"/>
    </w:rPr>
  </w:style>
  <w:style w:type="paragraph" w:styleId="a6">
    <w:name w:val="footer"/>
    <w:basedOn w:val="a"/>
    <w:link w:val="Char0"/>
    <w:uiPriority w:val="99"/>
    <w:unhideWhenUsed/>
    <w:rsid w:val="00C60525"/>
    <w:pPr>
      <w:tabs>
        <w:tab w:val="center" w:pos="4153"/>
        <w:tab w:val="right" w:pos="8306"/>
      </w:tabs>
      <w:snapToGrid w:val="0"/>
    </w:pPr>
    <w:rPr>
      <w:sz w:val="18"/>
      <w:szCs w:val="18"/>
    </w:rPr>
  </w:style>
  <w:style w:type="character" w:customStyle="1" w:styleId="Char0">
    <w:name w:val="页脚 Char"/>
    <w:basedOn w:val="a0"/>
    <w:link w:val="a6"/>
    <w:uiPriority w:val="99"/>
    <w:rsid w:val="00C60525"/>
    <w:rPr>
      <w:rFonts w:ascii="Times New Roman" w:eastAsia="Times New Roman" w:hAnsi="Times New Roman" w:cs="Times New Roman"/>
      <w:kern w:val="0"/>
      <w:sz w:val="18"/>
      <w:szCs w:val="18"/>
      <w:lang w:val="en-GB" w:eastAsia="en-US"/>
    </w:rPr>
  </w:style>
  <w:style w:type="table" w:styleId="a7">
    <w:name w:val="Table Grid"/>
    <w:basedOn w:val="a1"/>
    <w:uiPriority w:val="39"/>
    <w:qFormat/>
    <w:rsid w:val="008C0668"/>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rsid w:val="005A49F3"/>
    <w:pPr>
      <w:overflowPunct/>
      <w:autoSpaceDE/>
      <w:autoSpaceDN/>
      <w:adjustRightInd/>
      <w:ind w:left="851" w:hanging="284"/>
      <w:textAlignment w:val="auto"/>
    </w:pPr>
    <w:rPr>
      <w:rFonts w:eastAsia="宋体"/>
    </w:rPr>
  </w:style>
  <w:style w:type="character" w:customStyle="1" w:styleId="B2Char">
    <w:name w:val="B2 Char"/>
    <w:link w:val="B2"/>
    <w:rsid w:val="005A49F3"/>
    <w:rPr>
      <w:rFonts w:ascii="Times New Roman" w:eastAsia="宋体" w:hAnsi="Times New Roman" w:cs="Times New Roman"/>
      <w:kern w:val="0"/>
      <w:sz w:val="20"/>
      <w:szCs w:val="20"/>
      <w:lang w:val="en-GB" w:eastAsia="en-US"/>
    </w:rPr>
  </w:style>
  <w:style w:type="character" w:customStyle="1" w:styleId="B1Char">
    <w:name w:val="B1 Char"/>
    <w:link w:val="B1"/>
    <w:qFormat/>
    <w:rsid w:val="00743C92"/>
    <w:rPr>
      <w:rFonts w:ascii="Times New Roman" w:eastAsia="等线" w:hAnsi="Times New Roman" w:cs="Times New Roman"/>
      <w:kern w:val="0"/>
      <w:sz w:val="20"/>
      <w:szCs w:val="20"/>
      <w:lang w:val="en-GB" w:eastAsia="en-GB"/>
    </w:rPr>
  </w:style>
  <w:style w:type="paragraph" w:styleId="a8">
    <w:name w:val="Balloon Text"/>
    <w:basedOn w:val="a"/>
    <w:link w:val="Char1"/>
    <w:uiPriority w:val="99"/>
    <w:semiHidden/>
    <w:unhideWhenUsed/>
    <w:rsid w:val="00FE1557"/>
    <w:pPr>
      <w:spacing w:after="0"/>
    </w:pPr>
    <w:rPr>
      <w:sz w:val="18"/>
      <w:szCs w:val="18"/>
    </w:rPr>
  </w:style>
  <w:style w:type="character" w:customStyle="1" w:styleId="Char1">
    <w:name w:val="批注框文本 Char"/>
    <w:basedOn w:val="a0"/>
    <w:link w:val="a8"/>
    <w:uiPriority w:val="99"/>
    <w:semiHidden/>
    <w:rsid w:val="00FE1557"/>
    <w:rPr>
      <w:rFonts w:ascii="Times New Roman" w:eastAsia="Times New Roman" w:hAnsi="Times New Roman" w:cs="Times New Roman"/>
      <w:kern w:val="0"/>
      <w:sz w:val="18"/>
      <w:szCs w:val="18"/>
      <w:lang w:val="en-GB" w:eastAsia="en-US"/>
    </w:rPr>
  </w:style>
  <w:style w:type="character" w:styleId="a9">
    <w:name w:val="annotation reference"/>
    <w:basedOn w:val="a0"/>
    <w:uiPriority w:val="99"/>
    <w:semiHidden/>
    <w:unhideWhenUsed/>
    <w:rsid w:val="004561A3"/>
    <w:rPr>
      <w:sz w:val="21"/>
      <w:szCs w:val="21"/>
    </w:rPr>
  </w:style>
  <w:style w:type="paragraph" w:styleId="aa">
    <w:name w:val="annotation text"/>
    <w:basedOn w:val="a"/>
    <w:link w:val="Char2"/>
    <w:uiPriority w:val="99"/>
    <w:unhideWhenUsed/>
    <w:rsid w:val="004561A3"/>
  </w:style>
  <w:style w:type="character" w:customStyle="1" w:styleId="Char2">
    <w:name w:val="批注文字 Char"/>
    <w:basedOn w:val="a0"/>
    <w:link w:val="aa"/>
    <w:uiPriority w:val="99"/>
    <w:rsid w:val="004561A3"/>
    <w:rPr>
      <w:rFonts w:ascii="Times New Roman" w:eastAsia="Times New Roman" w:hAnsi="Times New Roman" w:cs="Times New Roman"/>
      <w:kern w:val="0"/>
      <w:sz w:val="20"/>
      <w:szCs w:val="20"/>
      <w:lang w:val="en-GB" w:eastAsia="en-US"/>
    </w:rPr>
  </w:style>
  <w:style w:type="paragraph" w:styleId="ab">
    <w:name w:val="annotation subject"/>
    <w:basedOn w:val="aa"/>
    <w:next w:val="aa"/>
    <w:link w:val="Char3"/>
    <w:uiPriority w:val="99"/>
    <w:semiHidden/>
    <w:unhideWhenUsed/>
    <w:rsid w:val="004561A3"/>
    <w:rPr>
      <w:b/>
      <w:bCs/>
    </w:rPr>
  </w:style>
  <w:style w:type="character" w:customStyle="1" w:styleId="Char3">
    <w:name w:val="批注主题 Char"/>
    <w:basedOn w:val="Char2"/>
    <w:link w:val="ab"/>
    <w:uiPriority w:val="99"/>
    <w:semiHidden/>
    <w:rsid w:val="004561A3"/>
    <w:rPr>
      <w:rFonts w:ascii="Times New Roman" w:eastAsia="Times New Roman" w:hAnsi="Times New Roman" w:cs="Times New Roman"/>
      <w:b/>
      <w:bCs/>
      <w:kern w:val="0"/>
      <w:sz w:val="20"/>
      <w:szCs w:val="20"/>
      <w:lang w:val="en-GB" w:eastAsia="en-US"/>
    </w:rPr>
  </w:style>
  <w:style w:type="character" w:customStyle="1" w:styleId="CRCoverPageZchn">
    <w:name w:val="CR Cover Page Zchn"/>
    <w:link w:val="CRCoverPage"/>
    <w:locked/>
    <w:rsid w:val="00F621A1"/>
    <w:rPr>
      <w:rFonts w:ascii="Arial" w:eastAsia="宋体" w:hAnsi="Arial" w:cs="Arial"/>
      <w:lang w:eastAsia="en-US"/>
    </w:rPr>
  </w:style>
  <w:style w:type="paragraph" w:customStyle="1" w:styleId="CRCoverPage">
    <w:name w:val="CR Cover Page"/>
    <w:next w:val="a"/>
    <w:link w:val="CRCoverPageZchn"/>
    <w:rsid w:val="00F621A1"/>
    <w:pPr>
      <w:spacing w:after="120"/>
    </w:pPr>
    <w:rPr>
      <w:rFonts w:ascii="Arial" w:eastAsia="宋体" w:hAnsi="Arial" w:cs="Arial"/>
      <w:lang w:eastAsia="en-US"/>
    </w:rPr>
  </w:style>
  <w:style w:type="paragraph" w:customStyle="1" w:styleId="B4">
    <w:name w:val="B4"/>
    <w:basedOn w:val="40"/>
    <w:link w:val="B4Char"/>
    <w:rsid w:val="00EC35DF"/>
    <w:pPr>
      <w:ind w:leftChars="0" w:left="1418" w:firstLineChars="0" w:hanging="284"/>
      <w:contextualSpacing w:val="0"/>
    </w:pPr>
    <w:rPr>
      <w:lang w:eastAsia="ja-JP"/>
    </w:rPr>
  </w:style>
  <w:style w:type="character" w:customStyle="1" w:styleId="B4Char">
    <w:name w:val="B4 Char"/>
    <w:link w:val="B4"/>
    <w:qFormat/>
    <w:rsid w:val="00EC35DF"/>
    <w:rPr>
      <w:rFonts w:ascii="Times New Roman" w:eastAsia="Times New Roman" w:hAnsi="Times New Roman" w:cs="Times New Roman"/>
      <w:kern w:val="0"/>
      <w:sz w:val="20"/>
      <w:szCs w:val="20"/>
      <w:lang w:val="en-GB" w:eastAsia="ja-JP"/>
    </w:rPr>
  </w:style>
  <w:style w:type="paragraph" w:customStyle="1" w:styleId="B5">
    <w:name w:val="B5"/>
    <w:basedOn w:val="5"/>
    <w:link w:val="B5Char"/>
    <w:rsid w:val="00EC35DF"/>
    <w:pPr>
      <w:ind w:leftChars="0" w:left="1702" w:firstLineChars="0" w:hanging="284"/>
      <w:contextualSpacing w:val="0"/>
    </w:pPr>
    <w:rPr>
      <w:lang w:eastAsia="ja-JP"/>
    </w:rPr>
  </w:style>
  <w:style w:type="character" w:customStyle="1" w:styleId="B5Char">
    <w:name w:val="B5 Char"/>
    <w:link w:val="B5"/>
    <w:qFormat/>
    <w:rsid w:val="00EC35DF"/>
    <w:rPr>
      <w:rFonts w:ascii="Times New Roman" w:eastAsia="Times New Roman" w:hAnsi="Times New Roman" w:cs="Times New Roman"/>
      <w:kern w:val="0"/>
      <w:sz w:val="20"/>
      <w:szCs w:val="20"/>
      <w:lang w:val="en-GB" w:eastAsia="ja-JP"/>
    </w:rPr>
  </w:style>
  <w:style w:type="paragraph" w:customStyle="1" w:styleId="B6">
    <w:name w:val="B6"/>
    <w:basedOn w:val="B5"/>
    <w:link w:val="B6Char"/>
    <w:qFormat/>
    <w:rsid w:val="00EC35DF"/>
    <w:pPr>
      <w:ind w:left="1985"/>
    </w:pPr>
    <w:rPr>
      <w:lang w:val="en-US"/>
    </w:rPr>
  </w:style>
  <w:style w:type="character" w:customStyle="1" w:styleId="B6Char">
    <w:name w:val="B6 Char"/>
    <w:link w:val="B6"/>
    <w:qFormat/>
    <w:rsid w:val="00EC35DF"/>
    <w:rPr>
      <w:rFonts w:ascii="Times New Roman" w:eastAsia="Times New Roman" w:hAnsi="Times New Roman" w:cs="Times New Roman"/>
      <w:kern w:val="0"/>
      <w:sz w:val="20"/>
      <w:szCs w:val="20"/>
      <w:lang w:eastAsia="ja-JP"/>
    </w:rPr>
  </w:style>
  <w:style w:type="paragraph" w:styleId="40">
    <w:name w:val="List 4"/>
    <w:basedOn w:val="a"/>
    <w:uiPriority w:val="99"/>
    <w:semiHidden/>
    <w:unhideWhenUsed/>
    <w:rsid w:val="00EC35DF"/>
    <w:pPr>
      <w:ind w:leftChars="600" w:left="100" w:hangingChars="200" w:hanging="200"/>
      <w:contextualSpacing/>
    </w:pPr>
  </w:style>
  <w:style w:type="paragraph" w:styleId="5">
    <w:name w:val="List 5"/>
    <w:basedOn w:val="a"/>
    <w:uiPriority w:val="99"/>
    <w:semiHidden/>
    <w:unhideWhenUsed/>
    <w:rsid w:val="00EC35DF"/>
    <w:pPr>
      <w:ind w:leftChars="800" w:left="100" w:hangingChars="200" w:hanging="200"/>
      <w:contextualSpacing/>
    </w:pPr>
  </w:style>
  <w:style w:type="paragraph" w:customStyle="1" w:styleId="Agreement">
    <w:name w:val="Agreement"/>
    <w:basedOn w:val="a"/>
    <w:next w:val="a"/>
    <w:qFormat/>
    <w:rsid w:val="00C00706"/>
    <w:pPr>
      <w:numPr>
        <w:numId w:val="13"/>
      </w:numPr>
      <w:overflowPunct/>
      <w:autoSpaceDE/>
      <w:autoSpaceDN/>
      <w:adjustRightInd/>
      <w:spacing w:before="60" w:after="0"/>
      <w:textAlignment w:val="auto"/>
    </w:pPr>
    <w:rPr>
      <w:rFonts w:ascii="Arial" w:eastAsia="MS Mincho" w:hAnsi="Arial"/>
      <w:b/>
      <w:szCs w:val="24"/>
      <w:lang w:eastAsia="en-GB"/>
    </w:rPr>
  </w:style>
  <w:style w:type="paragraph" w:customStyle="1" w:styleId="Proposal">
    <w:name w:val="Proposal"/>
    <w:basedOn w:val="a"/>
    <w:qFormat/>
    <w:rsid w:val="00072ECF"/>
    <w:pPr>
      <w:numPr>
        <w:numId w:val="21"/>
      </w:numPr>
      <w:tabs>
        <w:tab w:val="left" w:pos="1560"/>
      </w:tabs>
      <w:overflowPunct/>
      <w:autoSpaceDE/>
      <w:autoSpaceDN/>
      <w:adjustRightInd/>
      <w:textAlignment w:val="auto"/>
    </w:pPr>
    <w:rPr>
      <w:rFonts w:eastAsia="等线"/>
      <w:b/>
    </w:rPr>
  </w:style>
  <w:style w:type="paragraph" w:customStyle="1" w:styleId="NO">
    <w:name w:val="NO"/>
    <w:basedOn w:val="a"/>
    <w:link w:val="NOChar"/>
    <w:qFormat/>
    <w:rsid w:val="00007CA6"/>
    <w:pPr>
      <w:keepLines/>
      <w:ind w:left="1135" w:hanging="851"/>
    </w:pPr>
    <w:rPr>
      <w:lang w:eastAsia="ja-JP"/>
    </w:rPr>
  </w:style>
  <w:style w:type="character" w:customStyle="1" w:styleId="NOChar">
    <w:name w:val="NO Char"/>
    <w:link w:val="NO"/>
    <w:qFormat/>
    <w:rsid w:val="00007CA6"/>
    <w:rPr>
      <w:rFonts w:ascii="Times New Roman" w:eastAsia="Times New Roman" w:hAnsi="Times New Roman" w:cs="Times New Roman"/>
      <w:kern w:val="0"/>
      <w:sz w:val="20"/>
      <w:szCs w:val="20"/>
      <w:lang w:val="en-GB" w:eastAsia="ja-JP"/>
    </w:rPr>
  </w:style>
  <w:style w:type="paragraph" w:customStyle="1" w:styleId="EditorsNote">
    <w:name w:val="Editor's Note"/>
    <w:basedOn w:val="NO"/>
    <w:link w:val="EditorsNoteChar"/>
    <w:qFormat/>
    <w:rsid w:val="009D323B"/>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locked/>
    <w:rsid w:val="009D323B"/>
    <w:rPr>
      <w:rFonts w:ascii="Times New Roman" w:hAnsi="Times New Roman" w:cs="Times New Roman"/>
      <w:color w:val="FF0000"/>
      <w:kern w:val="0"/>
      <w:sz w:val="20"/>
      <w:szCs w:val="20"/>
      <w:lang w:val="en-GB" w:eastAsia="en-US"/>
    </w:rPr>
  </w:style>
  <w:style w:type="paragraph" w:styleId="ac">
    <w:name w:val="Revision"/>
    <w:hidden/>
    <w:uiPriority w:val="99"/>
    <w:semiHidden/>
    <w:rsid w:val="00C00DA6"/>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459906">
      <w:bodyDiv w:val="1"/>
      <w:marLeft w:val="0"/>
      <w:marRight w:val="0"/>
      <w:marTop w:val="0"/>
      <w:marBottom w:val="0"/>
      <w:divBdr>
        <w:top w:val="none" w:sz="0" w:space="0" w:color="auto"/>
        <w:left w:val="none" w:sz="0" w:space="0" w:color="auto"/>
        <w:bottom w:val="none" w:sz="0" w:space="0" w:color="auto"/>
        <w:right w:val="none" w:sz="0" w:space="0" w:color="auto"/>
      </w:divBdr>
      <w:divsChild>
        <w:div w:id="1223449560">
          <w:marLeft w:val="446"/>
          <w:marRight w:val="0"/>
          <w:marTop w:val="0"/>
          <w:marBottom w:val="0"/>
          <w:divBdr>
            <w:top w:val="none" w:sz="0" w:space="0" w:color="auto"/>
            <w:left w:val="none" w:sz="0" w:space="0" w:color="auto"/>
            <w:bottom w:val="none" w:sz="0" w:space="0" w:color="auto"/>
            <w:right w:val="none" w:sz="0" w:space="0" w:color="auto"/>
          </w:divBdr>
        </w:div>
      </w:divsChild>
    </w:div>
    <w:div w:id="154537691">
      <w:bodyDiv w:val="1"/>
      <w:marLeft w:val="0"/>
      <w:marRight w:val="0"/>
      <w:marTop w:val="0"/>
      <w:marBottom w:val="0"/>
      <w:divBdr>
        <w:top w:val="none" w:sz="0" w:space="0" w:color="auto"/>
        <w:left w:val="none" w:sz="0" w:space="0" w:color="auto"/>
        <w:bottom w:val="none" w:sz="0" w:space="0" w:color="auto"/>
        <w:right w:val="none" w:sz="0" w:space="0" w:color="auto"/>
      </w:divBdr>
      <w:divsChild>
        <w:div w:id="1054037972">
          <w:marLeft w:val="446"/>
          <w:marRight w:val="0"/>
          <w:marTop w:val="0"/>
          <w:marBottom w:val="0"/>
          <w:divBdr>
            <w:top w:val="none" w:sz="0" w:space="0" w:color="auto"/>
            <w:left w:val="none" w:sz="0" w:space="0" w:color="auto"/>
            <w:bottom w:val="none" w:sz="0" w:space="0" w:color="auto"/>
            <w:right w:val="none" w:sz="0" w:space="0" w:color="auto"/>
          </w:divBdr>
        </w:div>
      </w:divsChild>
    </w:div>
    <w:div w:id="199057186">
      <w:bodyDiv w:val="1"/>
      <w:marLeft w:val="0"/>
      <w:marRight w:val="0"/>
      <w:marTop w:val="0"/>
      <w:marBottom w:val="0"/>
      <w:divBdr>
        <w:top w:val="none" w:sz="0" w:space="0" w:color="auto"/>
        <w:left w:val="none" w:sz="0" w:space="0" w:color="auto"/>
        <w:bottom w:val="none" w:sz="0" w:space="0" w:color="auto"/>
        <w:right w:val="none" w:sz="0" w:space="0" w:color="auto"/>
      </w:divBdr>
    </w:div>
    <w:div w:id="359015057">
      <w:bodyDiv w:val="1"/>
      <w:marLeft w:val="0"/>
      <w:marRight w:val="0"/>
      <w:marTop w:val="0"/>
      <w:marBottom w:val="0"/>
      <w:divBdr>
        <w:top w:val="none" w:sz="0" w:space="0" w:color="auto"/>
        <w:left w:val="none" w:sz="0" w:space="0" w:color="auto"/>
        <w:bottom w:val="none" w:sz="0" w:space="0" w:color="auto"/>
        <w:right w:val="none" w:sz="0" w:space="0" w:color="auto"/>
      </w:divBdr>
    </w:div>
    <w:div w:id="401408774">
      <w:bodyDiv w:val="1"/>
      <w:marLeft w:val="0"/>
      <w:marRight w:val="0"/>
      <w:marTop w:val="0"/>
      <w:marBottom w:val="0"/>
      <w:divBdr>
        <w:top w:val="none" w:sz="0" w:space="0" w:color="auto"/>
        <w:left w:val="none" w:sz="0" w:space="0" w:color="auto"/>
        <w:bottom w:val="none" w:sz="0" w:space="0" w:color="auto"/>
        <w:right w:val="none" w:sz="0" w:space="0" w:color="auto"/>
      </w:divBdr>
    </w:div>
    <w:div w:id="434253950">
      <w:bodyDiv w:val="1"/>
      <w:marLeft w:val="0"/>
      <w:marRight w:val="0"/>
      <w:marTop w:val="0"/>
      <w:marBottom w:val="0"/>
      <w:divBdr>
        <w:top w:val="none" w:sz="0" w:space="0" w:color="auto"/>
        <w:left w:val="none" w:sz="0" w:space="0" w:color="auto"/>
        <w:bottom w:val="none" w:sz="0" w:space="0" w:color="auto"/>
        <w:right w:val="none" w:sz="0" w:space="0" w:color="auto"/>
      </w:divBdr>
    </w:div>
    <w:div w:id="440615216">
      <w:bodyDiv w:val="1"/>
      <w:marLeft w:val="0"/>
      <w:marRight w:val="0"/>
      <w:marTop w:val="0"/>
      <w:marBottom w:val="0"/>
      <w:divBdr>
        <w:top w:val="none" w:sz="0" w:space="0" w:color="auto"/>
        <w:left w:val="none" w:sz="0" w:space="0" w:color="auto"/>
        <w:bottom w:val="none" w:sz="0" w:space="0" w:color="auto"/>
        <w:right w:val="none" w:sz="0" w:space="0" w:color="auto"/>
      </w:divBdr>
      <w:divsChild>
        <w:div w:id="1122074013">
          <w:marLeft w:val="446"/>
          <w:marRight w:val="0"/>
          <w:marTop w:val="0"/>
          <w:marBottom w:val="0"/>
          <w:divBdr>
            <w:top w:val="none" w:sz="0" w:space="0" w:color="auto"/>
            <w:left w:val="none" w:sz="0" w:space="0" w:color="auto"/>
            <w:bottom w:val="none" w:sz="0" w:space="0" w:color="auto"/>
            <w:right w:val="none" w:sz="0" w:space="0" w:color="auto"/>
          </w:divBdr>
        </w:div>
      </w:divsChild>
    </w:div>
    <w:div w:id="486943254">
      <w:bodyDiv w:val="1"/>
      <w:marLeft w:val="0"/>
      <w:marRight w:val="0"/>
      <w:marTop w:val="0"/>
      <w:marBottom w:val="0"/>
      <w:divBdr>
        <w:top w:val="none" w:sz="0" w:space="0" w:color="auto"/>
        <w:left w:val="none" w:sz="0" w:space="0" w:color="auto"/>
        <w:bottom w:val="none" w:sz="0" w:space="0" w:color="auto"/>
        <w:right w:val="none" w:sz="0" w:space="0" w:color="auto"/>
      </w:divBdr>
    </w:div>
    <w:div w:id="493373569">
      <w:bodyDiv w:val="1"/>
      <w:marLeft w:val="0"/>
      <w:marRight w:val="0"/>
      <w:marTop w:val="0"/>
      <w:marBottom w:val="0"/>
      <w:divBdr>
        <w:top w:val="none" w:sz="0" w:space="0" w:color="auto"/>
        <w:left w:val="none" w:sz="0" w:space="0" w:color="auto"/>
        <w:bottom w:val="none" w:sz="0" w:space="0" w:color="auto"/>
        <w:right w:val="none" w:sz="0" w:space="0" w:color="auto"/>
      </w:divBdr>
    </w:div>
    <w:div w:id="527448437">
      <w:bodyDiv w:val="1"/>
      <w:marLeft w:val="0"/>
      <w:marRight w:val="0"/>
      <w:marTop w:val="0"/>
      <w:marBottom w:val="0"/>
      <w:divBdr>
        <w:top w:val="none" w:sz="0" w:space="0" w:color="auto"/>
        <w:left w:val="none" w:sz="0" w:space="0" w:color="auto"/>
        <w:bottom w:val="none" w:sz="0" w:space="0" w:color="auto"/>
        <w:right w:val="none" w:sz="0" w:space="0" w:color="auto"/>
      </w:divBdr>
      <w:divsChild>
        <w:div w:id="1052658684">
          <w:marLeft w:val="547"/>
          <w:marRight w:val="0"/>
          <w:marTop w:val="0"/>
          <w:marBottom w:val="0"/>
          <w:divBdr>
            <w:top w:val="none" w:sz="0" w:space="0" w:color="auto"/>
            <w:left w:val="none" w:sz="0" w:space="0" w:color="auto"/>
            <w:bottom w:val="none" w:sz="0" w:space="0" w:color="auto"/>
            <w:right w:val="none" w:sz="0" w:space="0" w:color="auto"/>
          </w:divBdr>
        </w:div>
      </w:divsChild>
    </w:div>
    <w:div w:id="537619591">
      <w:bodyDiv w:val="1"/>
      <w:marLeft w:val="0"/>
      <w:marRight w:val="0"/>
      <w:marTop w:val="0"/>
      <w:marBottom w:val="0"/>
      <w:divBdr>
        <w:top w:val="none" w:sz="0" w:space="0" w:color="auto"/>
        <w:left w:val="none" w:sz="0" w:space="0" w:color="auto"/>
        <w:bottom w:val="none" w:sz="0" w:space="0" w:color="auto"/>
        <w:right w:val="none" w:sz="0" w:space="0" w:color="auto"/>
      </w:divBdr>
    </w:div>
    <w:div w:id="546338521">
      <w:bodyDiv w:val="1"/>
      <w:marLeft w:val="0"/>
      <w:marRight w:val="0"/>
      <w:marTop w:val="0"/>
      <w:marBottom w:val="0"/>
      <w:divBdr>
        <w:top w:val="none" w:sz="0" w:space="0" w:color="auto"/>
        <w:left w:val="none" w:sz="0" w:space="0" w:color="auto"/>
        <w:bottom w:val="none" w:sz="0" w:space="0" w:color="auto"/>
        <w:right w:val="none" w:sz="0" w:space="0" w:color="auto"/>
      </w:divBdr>
    </w:div>
    <w:div w:id="574823405">
      <w:bodyDiv w:val="1"/>
      <w:marLeft w:val="0"/>
      <w:marRight w:val="0"/>
      <w:marTop w:val="0"/>
      <w:marBottom w:val="0"/>
      <w:divBdr>
        <w:top w:val="none" w:sz="0" w:space="0" w:color="auto"/>
        <w:left w:val="none" w:sz="0" w:space="0" w:color="auto"/>
        <w:bottom w:val="none" w:sz="0" w:space="0" w:color="auto"/>
        <w:right w:val="none" w:sz="0" w:space="0" w:color="auto"/>
      </w:divBdr>
      <w:divsChild>
        <w:div w:id="754322373">
          <w:marLeft w:val="1987"/>
          <w:marRight w:val="0"/>
          <w:marTop w:val="0"/>
          <w:marBottom w:val="120"/>
          <w:divBdr>
            <w:top w:val="none" w:sz="0" w:space="0" w:color="auto"/>
            <w:left w:val="none" w:sz="0" w:space="0" w:color="auto"/>
            <w:bottom w:val="none" w:sz="0" w:space="0" w:color="auto"/>
            <w:right w:val="none" w:sz="0" w:space="0" w:color="auto"/>
          </w:divBdr>
        </w:div>
      </w:divsChild>
    </w:div>
    <w:div w:id="738599194">
      <w:bodyDiv w:val="1"/>
      <w:marLeft w:val="0"/>
      <w:marRight w:val="0"/>
      <w:marTop w:val="0"/>
      <w:marBottom w:val="0"/>
      <w:divBdr>
        <w:top w:val="none" w:sz="0" w:space="0" w:color="auto"/>
        <w:left w:val="none" w:sz="0" w:space="0" w:color="auto"/>
        <w:bottom w:val="none" w:sz="0" w:space="0" w:color="auto"/>
        <w:right w:val="none" w:sz="0" w:space="0" w:color="auto"/>
      </w:divBdr>
    </w:div>
    <w:div w:id="840584068">
      <w:bodyDiv w:val="1"/>
      <w:marLeft w:val="0"/>
      <w:marRight w:val="0"/>
      <w:marTop w:val="0"/>
      <w:marBottom w:val="0"/>
      <w:divBdr>
        <w:top w:val="none" w:sz="0" w:space="0" w:color="auto"/>
        <w:left w:val="none" w:sz="0" w:space="0" w:color="auto"/>
        <w:bottom w:val="none" w:sz="0" w:space="0" w:color="auto"/>
        <w:right w:val="none" w:sz="0" w:space="0" w:color="auto"/>
      </w:divBdr>
    </w:div>
    <w:div w:id="851184366">
      <w:bodyDiv w:val="1"/>
      <w:marLeft w:val="0"/>
      <w:marRight w:val="0"/>
      <w:marTop w:val="0"/>
      <w:marBottom w:val="0"/>
      <w:divBdr>
        <w:top w:val="none" w:sz="0" w:space="0" w:color="auto"/>
        <w:left w:val="none" w:sz="0" w:space="0" w:color="auto"/>
        <w:bottom w:val="none" w:sz="0" w:space="0" w:color="auto"/>
        <w:right w:val="none" w:sz="0" w:space="0" w:color="auto"/>
      </w:divBdr>
    </w:div>
    <w:div w:id="865094205">
      <w:bodyDiv w:val="1"/>
      <w:marLeft w:val="0"/>
      <w:marRight w:val="0"/>
      <w:marTop w:val="0"/>
      <w:marBottom w:val="0"/>
      <w:divBdr>
        <w:top w:val="none" w:sz="0" w:space="0" w:color="auto"/>
        <w:left w:val="none" w:sz="0" w:space="0" w:color="auto"/>
        <w:bottom w:val="none" w:sz="0" w:space="0" w:color="auto"/>
        <w:right w:val="none" w:sz="0" w:space="0" w:color="auto"/>
      </w:divBdr>
    </w:div>
    <w:div w:id="938835412">
      <w:bodyDiv w:val="1"/>
      <w:marLeft w:val="0"/>
      <w:marRight w:val="0"/>
      <w:marTop w:val="0"/>
      <w:marBottom w:val="0"/>
      <w:divBdr>
        <w:top w:val="none" w:sz="0" w:space="0" w:color="auto"/>
        <w:left w:val="none" w:sz="0" w:space="0" w:color="auto"/>
        <w:bottom w:val="none" w:sz="0" w:space="0" w:color="auto"/>
        <w:right w:val="none" w:sz="0" w:space="0" w:color="auto"/>
      </w:divBdr>
      <w:divsChild>
        <w:div w:id="421875442">
          <w:marLeft w:val="0"/>
          <w:marRight w:val="0"/>
          <w:marTop w:val="0"/>
          <w:marBottom w:val="0"/>
          <w:divBdr>
            <w:top w:val="none" w:sz="0" w:space="0" w:color="auto"/>
            <w:left w:val="none" w:sz="0" w:space="0" w:color="auto"/>
            <w:bottom w:val="none" w:sz="0" w:space="0" w:color="auto"/>
            <w:right w:val="none" w:sz="0" w:space="0" w:color="auto"/>
          </w:divBdr>
          <w:divsChild>
            <w:div w:id="95887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905255">
      <w:bodyDiv w:val="1"/>
      <w:marLeft w:val="0"/>
      <w:marRight w:val="0"/>
      <w:marTop w:val="0"/>
      <w:marBottom w:val="0"/>
      <w:divBdr>
        <w:top w:val="none" w:sz="0" w:space="0" w:color="auto"/>
        <w:left w:val="none" w:sz="0" w:space="0" w:color="auto"/>
        <w:bottom w:val="none" w:sz="0" w:space="0" w:color="auto"/>
        <w:right w:val="none" w:sz="0" w:space="0" w:color="auto"/>
      </w:divBdr>
    </w:div>
    <w:div w:id="1057431590">
      <w:bodyDiv w:val="1"/>
      <w:marLeft w:val="0"/>
      <w:marRight w:val="0"/>
      <w:marTop w:val="0"/>
      <w:marBottom w:val="0"/>
      <w:divBdr>
        <w:top w:val="none" w:sz="0" w:space="0" w:color="auto"/>
        <w:left w:val="none" w:sz="0" w:space="0" w:color="auto"/>
        <w:bottom w:val="none" w:sz="0" w:space="0" w:color="auto"/>
        <w:right w:val="none" w:sz="0" w:space="0" w:color="auto"/>
      </w:divBdr>
      <w:divsChild>
        <w:div w:id="565729708">
          <w:marLeft w:val="1987"/>
          <w:marRight w:val="0"/>
          <w:marTop w:val="0"/>
          <w:marBottom w:val="0"/>
          <w:divBdr>
            <w:top w:val="none" w:sz="0" w:space="0" w:color="auto"/>
            <w:left w:val="none" w:sz="0" w:space="0" w:color="auto"/>
            <w:bottom w:val="none" w:sz="0" w:space="0" w:color="auto"/>
            <w:right w:val="none" w:sz="0" w:space="0" w:color="auto"/>
          </w:divBdr>
        </w:div>
      </w:divsChild>
    </w:div>
    <w:div w:id="1122725956">
      <w:bodyDiv w:val="1"/>
      <w:marLeft w:val="0"/>
      <w:marRight w:val="0"/>
      <w:marTop w:val="0"/>
      <w:marBottom w:val="0"/>
      <w:divBdr>
        <w:top w:val="none" w:sz="0" w:space="0" w:color="auto"/>
        <w:left w:val="none" w:sz="0" w:space="0" w:color="auto"/>
        <w:bottom w:val="none" w:sz="0" w:space="0" w:color="auto"/>
        <w:right w:val="none" w:sz="0" w:space="0" w:color="auto"/>
      </w:divBdr>
    </w:div>
    <w:div w:id="1142650208">
      <w:bodyDiv w:val="1"/>
      <w:marLeft w:val="0"/>
      <w:marRight w:val="0"/>
      <w:marTop w:val="0"/>
      <w:marBottom w:val="0"/>
      <w:divBdr>
        <w:top w:val="none" w:sz="0" w:space="0" w:color="auto"/>
        <w:left w:val="none" w:sz="0" w:space="0" w:color="auto"/>
        <w:bottom w:val="none" w:sz="0" w:space="0" w:color="auto"/>
        <w:right w:val="none" w:sz="0" w:space="0" w:color="auto"/>
      </w:divBdr>
      <w:divsChild>
        <w:div w:id="685600387">
          <w:marLeft w:val="547"/>
          <w:marRight w:val="0"/>
          <w:marTop w:val="0"/>
          <w:marBottom w:val="0"/>
          <w:divBdr>
            <w:top w:val="none" w:sz="0" w:space="0" w:color="auto"/>
            <w:left w:val="none" w:sz="0" w:space="0" w:color="auto"/>
            <w:bottom w:val="none" w:sz="0" w:space="0" w:color="auto"/>
            <w:right w:val="none" w:sz="0" w:space="0" w:color="auto"/>
          </w:divBdr>
        </w:div>
      </w:divsChild>
    </w:div>
    <w:div w:id="1161577338">
      <w:bodyDiv w:val="1"/>
      <w:marLeft w:val="0"/>
      <w:marRight w:val="0"/>
      <w:marTop w:val="0"/>
      <w:marBottom w:val="0"/>
      <w:divBdr>
        <w:top w:val="none" w:sz="0" w:space="0" w:color="auto"/>
        <w:left w:val="none" w:sz="0" w:space="0" w:color="auto"/>
        <w:bottom w:val="none" w:sz="0" w:space="0" w:color="auto"/>
        <w:right w:val="none" w:sz="0" w:space="0" w:color="auto"/>
      </w:divBdr>
    </w:div>
    <w:div w:id="1302540502">
      <w:bodyDiv w:val="1"/>
      <w:marLeft w:val="0"/>
      <w:marRight w:val="0"/>
      <w:marTop w:val="0"/>
      <w:marBottom w:val="0"/>
      <w:divBdr>
        <w:top w:val="none" w:sz="0" w:space="0" w:color="auto"/>
        <w:left w:val="none" w:sz="0" w:space="0" w:color="auto"/>
        <w:bottom w:val="none" w:sz="0" w:space="0" w:color="auto"/>
        <w:right w:val="none" w:sz="0" w:space="0" w:color="auto"/>
      </w:divBdr>
    </w:div>
    <w:div w:id="1379085697">
      <w:bodyDiv w:val="1"/>
      <w:marLeft w:val="0"/>
      <w:marRight w:val="0"/>
      <w:marTop w:val="0"/>
      <w:marBottom w:val="0"/>
      <w:divBdr>
        <w:top w:val="none" w:sz="0" w:space="0" w:color="auto"/>
        <w:left w:val="none" w:sz="0" w:space="0" w:color="auto"/>
        <w:bottom w:val="none" w:sz="0" w:space="0" w:color="auto"/>
        <w:right w:val="none" w:sz="0" w:space="0" w:color="auto"/>
      </w:divBdr>
    </w:div>
    <w:div w:id="1464275908">
      <w:bodyDiv w:val="1"/>
      <w:marLeft w:val="0"/>
      <w:marRight w:val="0"/>
      <w:marTop w:val="0"/>
      <w:marBottom w:val="0"/>
      <w:divBdr>
        <w:top w:val="none" w:sz="0" w:space="0" w:color="auto"/>
        <w:left w:val="none" w:sz="0" w:space="0" w:color="auto"/>
        <w:bottom w:val="none" w:sz="0" w:space="0" w:color="auto"/>
        <w:right w:val="none" w:sz="0" w:space="0" w:color="auto"/>
      </w:divBdr>
    </w:div>
    <w:div w:id="1498037879">
      <w:bodyDiv w:val="1"/>
      <w:marLeft w:val="0"/>
      <w:marRight w:val="0"/>
      <w:marTop w:val="0"/>
      <w:marBottom w:val="0"/>
      <w:divBdr>
        <w:top w:val="none" w:sz="0" w:space="0" w:color="auto"/>
        <w:left w:val="none" w:sz="0" w:space="0" w:color="auto"/>
        <w:bottom w:val="none" w:sz="0" w:space="0" w:color="auto"/>
        <w:right w:val="none" w:sz="0" w:space="0" w:color="auto"/>
      </w:divBdr>
    </w:div>
    <w:div w:id="1502504057">
      <w:bodyDiv w:val="1"/>
      <w:marLeft w:val="0"/>
      <w:marRight w:val="0"/>
      <w:marTop w:val="0"/>
      <w:marBottom w:val="0"/>
      <w:divBdr>
        <w:top w:val="none" w:sz="0" w:space="0" w:color="auto"/>
        <w:left w:val="none" w:sz="0" w:space="0" w:color="auto"/>
        <w:bottom w:val="none" w:sz="0" w:space="0" w:color="auto"/>
        <w:right w:val="none" w:sz="0" w:space="0" w:color="auto"/>
      </w:divBdr>
      <w:divsChild>
        <w:div w:id="1231650594">
          <w:marLeft w:val="446"/>
          <w:marRight w:val="0"/>
          <w:marTop w:val="0"/>
          <w:marBottom w:val="0"/>
          <w:divBdr>
            <w:top w:val="none" w:sz="0" w:space="0" w:color="auto"/>
            <w:left w:val="none" w:sz="0" w:space="0" w:color="auto"/>
            <w:bottom w:val="none" w:sz="0" w:space="0" w:color="auto"/>
            <w:right w:val="none" w:sz="0" w:space="0" w:color="auto"/>
          </w:divBdr>
        </w:div>
      </w:divsChild>
    </w:div>
    <w:div w:id="1518616536">
      <w:bodyDiv w:val="1"/>
      <w:marLeft w:val="0"/>
      <w:marRight w:val="0"/>
      <w:marTop w:val="0"/>
      <w:marBottom w:val="0"/>
      <w:divBdr>
        <w:top w:val="none" w:sz="0" w:space="0" w:color="auto"/>
        <w:left w:val="none" w:sz="0" w:space="0" w:color="auto"/>
        <w:bottom w:val="none" w:sz="0" w:space="0" w:color="auto"/>
        <w:right w:val="none" w:sz="0" w:space="0" w:color="auto"/>
      </w:divBdr>
      <w:divsChild>
        <w:div w:id="1237978642">
          <w:marLeft w:val="446"/>
          <w:marRight w:val="0"/>
          <w:marTop w:val="0"/>
          <w:marBottom w:val="0"/>
          <w:divBdr>
            <w:top w:val="none" w:sz="0" w:space="0" w:color="auto"/>
            <w:left w:val="none" w:sz="0" w:space="0" w:color="auto"/>
            <w:bottom w:val="none" w:sz="0" w:space="0" w:color="auto"/>
            <w:right w:val="none" w:sz="0" w:space="0" w:color="auto"/>
          </w:divBdr>
        </w:div>
      </w:divsChild>
    </w:div>
    <w:div w:id="1569725195">
      <w:bodyDiv w:val="1"/>
      <w:marLeft w:val="0"/>
      <w:marRight w:val="0"/>
      <w:marTop w:val="0"/>
      <w:marBottom w:val="0"/>
      <w:divBdr>
        <w:top w:val="none" w:sz="0" w:space="0" w:color="auto"/>
        <w:left w:val="none" w:sz="0" w:space="0" w:color="auto"/>
        <w:bottom w:val="none" w:sz="0" w:space="0" w:color="auto"/>
        <w:right w:val="none" w:sz="0" w:space="0" w:color="auto"/>
      </w:divBdr>
    </w:div>
    <w:div w:id="1575775929">
      <w:bodyDiv w:val="1"/>
      <w:marLeft w:val="0"/>
      <w:marRight w:val="0"/>
      <w:marTop w:val="0"/>
      <w:marBottom w:val="0"/>
      <w:divBdr>
        <w:top w:val="none" w:sz="0" w:space="0" w:color="auto"/>
        <w:left w:val="none" w:sz="0" w:space="0" w:color="auto"/>
        <w:bottom w:val="none" w:sz="0" w:space="0" w:color="auto"/>
        <w:right w:val="none" w:sz="0" w:space="0" w:color="auto"/>
      </w:divBdr>
      <w:divsChild>
        <w:div w:id="1547837214">
          <w:marLeft w:val="547"/>
          <w:marRight w:val="0"/>
          <w:marTop w:val="0"/>
          <w:marBottom w:val="0"/>
          <w:divBdr>
            <w:top w:val="none" w:sz="0" w:space="0" w:color="auto"/>
            <w:left w:val="none" w:sz="0" w:space="0" w:color="auto"/>
            <w:bottom w:val="none" w:sz="0" w:space="0" w:color="auto"/>
            <w:right w:val="none" w:sz="0" w:space="0" w:color="auto"/>
          </w:divBdr>
        </w:div>
      </w:divsChild>
    </w:div>
    <w:div w:id="1583025641">
      <w:bodyDiv w:val="1"/>
      <w:marLeft w:val="0"/>
      <w:marRight w:val="0"/>
      <w:marTop w:val="0"/>
      <w:marBottom w:val="0"/>
      <w:divBdr>
        <w:top w:val="none" w:sz="0" w:space="0" w:color="auto"/>
        <w:left w:val="none" w:sz="0" w:space="0" w:color="auto"/>
        <w:bottom w:val="none" w:sz="0" w:space="0" w:color="auto"/>
        <w:right w:val="none" w:sz="0" w:space="0" w:color="auto"/>
      </w:divBdr>
      <w:divsChild>
        <w:div w:id="686564560">
          <w:marLeft w:val="979"/>
          <w:marRight w:val="0"/>
          <w:marTop w:val="0"/>
          <w:marBottom w:val="0"/>
          <w:divBdr>
            <w:top w:val="none" w:sz="0" w:space="0" w:color="auto"/>
            <w:left w:val="none" w:sz="0" w:space="0" w:color="auto"/>
            <w:bottom w:val="none" w:sz="0" w:space="0" w:color="auto"/>
            <w:right w:val="none" w:sz="0" w:space="0" w:color="auto"/>
          </w:divBdr>
        </w:div>
        <w:div w:id="1702629523">
          <w:marLeft w:val="979"/>
          <w:marRight w:val="0"/>
          <w:marTop w:val="0"/>
          <w:marBottom w:val="0"/>
          <w:divBdr>
            <w:top w:val="none" w:sz="0" w:space="0" w:color="auto"/>
            <w:left w:val="none" w:sz="0" w:space="0" w:color="auto"/>
            <w:bottom w:val="none" w:sz="0" w:space="0" w:color="auto"/>
            <w:right w:val="none" w:sz="0" w:space="0" w:color="auto"/>
          </w:divBdr>
        </w:div>
      </w:divsChild>
    </w:div>
    <w:div w:id="1670592845">
      <w:bodyDiv w:val="1"/>
      <w:marLeft w:val="0"/>
      <w:marRight w:val="0"/>
      <w:marTop w:val="0"/>
      <w:marBottom w:val="0"/>
      <w:divBdr>
        <w:top w:val="none" w:sz="0" w:space="0" w:color="auto"/>
        <w:left w:val="none" w:sz="0" w:space="0" w:color="auto"/>
        <w:bottom w:val="none" w:sz="0" w:space="0" w:color="auto"/>
        <w:right w:val="none" w:sz="0" w:space="0" w:color="auto"/>
      </w:divBdr>
    </w:div>
    <w:div w:id="1755081478">
      <w:bodyDiv w:val="1"/>
      <w:marLeft w:val="0"/>
      <w:marRight w:val="0"/>
      <w:marTop w:val="0"/>
      <w:marBottom w:val="0"/>
      <w:divBdr>
        <w:top w:val="none" w:sz="0" w:space="0" w:color="auto"/>
        <w:left w:val="none" w:sz="0" w:space="0" w:color="auto"/>
        <w:bottom w:val="none" w:sz="0" w:space="0" w:color="auto"/>
        <w:right w:val="none" w:sz="0" w:space="0" w:color="auto"/>
      </w:divBdr>
      <w:divsChild>
        <w:div w:id="999694766">
          <w:marLeft w:val="446"/>
          <w:marRight w:val="0"/>
          <w:marTop w:val="0"/>
          <w:marBottom w:val="0"/>
          <w:divBdr>
            <w:top w:val="none" w:sz="0" w:space="0" w:color="auto"/>
            <w:left w:val="none" w:sz="0" w:space="0" w:color="auto"/>
            <w:bottom w:val="none" w:sz="0" w:space="0" w:color="auto"/>
            <w:right w:val="none" w:sz="0" w:space="0" w:color="auto"/>
          </w:divBdr>
        </w:div>
        <w:div w:id="1148859921">
          <w:marLeft w:val="446"/>
          <w:marRight w:val="0"/>
          <w:marTop w:val="0"/>
          <w:marBottom w:val="0"/>
          <w:divBdr>
            <w:top w:val="none" w:sz="0" w:space="0" w:color="auto"/>
            <w:left w:val="none" w:sz="0" w:space="0" w:color="auto"/>
            <w:bottom w:val="none" w:sz="0" w:space="0" w:color="auto"/>
            <w:right w:val="none" w:sz="0" w:space="0" w:color="auto"/>
          </w:divBdr>
        </w:div>
        <w:div w:id="1391267072">
          <w:marLeft w:val="446"/>
          <w:marRight w:val="0"/>
          <w:marTop w:val="0"/>
          <w:marBottom w:val="0"/>
          <w:divBdr>
            <w:top w:val="none" w:sz="0" w:space="0" w:color="auto"/>
            <w:left w:val="none" w:sz="0" w:space="0" w:color="auto"/>
            <w:bottom w:val="none" w:sz="0" w:space="0" w:color="auto"/>
            <w:right w:val="none" w:sz="0" w:space="0" w:color="auto"/>
          </w:divBdr>
        </w:div>
        <w:div w:id="2068872907">
          <w:marLeft w:val="446"/>
          <w:marRight w:val="0"/>
          <w:marTop w:val="0"/>
          <w:marBottom w:val="0"/>
          <w:divBdr>
            <w:top w:val="none" w:sz="0" w:space="0" w:color="auto"/>
            <w:left w:val="none" w:sz="0" w:space="0" w:color="auto"/>
            <w:bottom w:val="none" w:sz="0" w:space="0" w:color="auto"/>
            <w:right w:val="none" w:sz="0" w:space="0" w:color="auto"/>
          </w:divBdr>
        </w:div>
      </w:divsChild>
    </w:div>
    <w:div w:id="1804154069">
      <w:bodyDiv w:val="1"/>
      <w:marLeft w:val="0"/>
      <w:marRight w:val="0"/>
      <w:marTop w:val="0"/>
      <w:marBottom w:val="0"/>
      <w:divBdr>
        <w:top w:val="none" w:sz="0" w:space="0" w:color="auto"/>
        <w:left w:val="none" w:sz="0" w:space="0" w:color="auto"/>
        <w:bottom w:val="none" w:sz="0" w:space="0" w:color="auto"/>
        <w:right w:val="none" w:sz="0" w:space="0" w:color="auto"/>
      </w:divBdr>
      <w:divsChild>
        <w:div w:id="996762093">
          <w:marLeft w:val="0"/>
          <w:marRight w:val="0"/>
          <w:marTop w:val="0"/>
          <w:marBottom w:val="0"/>
          <w:divBdr>
            <w:top w:val="none" w:sz="0" w:space="0" w:color="auto"/>
            <w:left w:val="none" w:sz="0" w:space="0" w:color="auto"/>
            <w:bottom w:val="none" w:sz="0" w:space="0" w:color="auto"/>
            <w:right w:val="none" w:sz="0" w:space="0" w:color="auto"/>
          </w:divBdr>
          <w:divsChild>
            <w:div w:id="162838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56101">
      <w:bodyDiv w:val="1"/>
      <w:marLeft w:val="0"/>
      <w:marRight w:val="0"/>
      <w:marTop w:val="0"/>
      <w:marBottom w:val="0"/>
      <w:divBdr>
        <w:top w:val="none" w:sz="0" w:space="0" w:color="auto"/>
        <w:left w:val="none" w:sz="0" w:space="0" w:color="auto"/>
        <w:bottom w:val="none" w:sz="0" w:space="0" w:color="auto"/>
        <w:right w:val="none" w:sz="0" w:space="0" w:color="auto"/>
      </w:divBdr>
      <w:divsChild>
        <w:div w:id="224490544">
          <w:marLeft w:val="979"/>
          <w:marRight w:val="0"/>
          <w:marTop w:val="0"/>
          <w:marBottom w:val="0"/>
          <w:divBdr>
            <w:top w:val="none" w:sz="0" w:space="0" w:color="auto"/>
            <w:left w:val="none" w:sz="0" w:space="0" w:color="auto"/>
            <w:bottom w:val="none" w:sz="0" w:space="0" w:color="auto"/>
            <w:right w:val="none" w:sz="0" w:space="0" w:color="auto"/>
          </w:divBdr>
        </w:div>
      </w:divsChild>
    </w:div>
    <w:div w:id="2082366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1FDC62FD81FF4B973A7E87FC043383" ma:contentTypeVersion="0" ma:contentTypeDescription="Create a new document." ma:contentTypeScope="" ma:versionID="f8e33d246220fe88a621c9cdcf02880b">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77155-CA21-49D4-B1BE-65EB24F9E144}">
  <ds:schemaRefs>
    <ds:schemaRef ds:uri="http://purl.org/dc/terms/"/>
    <ds:schemaRef ds:uri="http://www.w3.org/XML/1998/namespace"/>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F8C9499B-5A16-4990-AA73-EC92373F509C}">
  <ds:schemaRefs>
    <ds:schemaRef ds:uri="http://schemas.microsoft.com/sharepoint/v3/contenttype/forms"/>
  </ds:schemaRefs>
</ds:datastoreItem>
</file>

<file path=customXml/itemProps3.xml><?xml version="1.0" encoding="utf-8"?>
<ds:datastoreItem xmlns:ds="http://schemas.openxmlformats.org/officeDocument/2006/customXml" ds:itemID="{DED8A9DF-9FED-4458-BAE8-C36125BBCF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10FD07F-3B22-4AEE-ABFA-905E78EBE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2035</Words>
  <Characters>11603</Characters>
  <Application>Microsoft Office Word</Application>
  <DocSecurity>0</DocSecurity>
  <Lines>96</Lines>
  <Paragraphs>27</Paragraphs>
  <ScaleCrop>false</ScaleCrop>
  <Company>Huawei Technologies Co.,Ltd.</Company>
  <LinksUpToDate>false</LinksUpToDate>
  <CharactersWithSpaces>13611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dcterms:created xsi:type="dcterms:W3CDTF">2021-05-10T08:58:00Z</dcterms:created>
  <dcterms:modified xsi:type="dcterms:W3CDTF">2021-05-11T02:18:00Z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(3)himaH+F9C/f4hdPeVVs/+18LM+p6gp5Gq0GATlO2NS+S1gT0eLDQY3+nMdlJL13Hy6AMs9Xi
ssFi2NXmsISJgAlnTgpw+JIkwmVebnRHE3VoLqoPBB4D5EG2adFb5CuuVT0TKIo9dwQF38L3
BwWui1rWg8S8Ojjx1UYmPrt7mCthL65ExI8JSSF9c7pc7Z0vS+B+U3ZDWU23yJAsj3Rsi2Df
YO3PLixnYdxgU4wl/p</vt:lpwstr>
  </property>
  <property fmtid="{D5CDD505-2E9C-101B-9397-08002B2CF9AE}" pid="3" name="_2015_ms_pID_7253431">
    <vt:lpwstr>mOekk3JkA/ipmgjOcCs3CLxu5LG5GGlPxZr2QtW1zPMQBitAgZ5qIu
SAE+CPgTa74fPXbxouwbmF0C4LSQXGWZuVNXVhP04Nuytjv4HV2iEgn0y9d/qnzkEsyHF10m
c8b6ti0aKfbwmqng8FSLuWgMu2B/5Njjn95OHVV8IEam8f9ZKDkCOc4TSNl4te3hDk0eQdq7
c7Aaf6E3lhfxB9wZbFtj5h9VwOM+b81Nel1m</vt:lpwstr>
  </property>
  <property fmtid="{D5CDD505-2E9C-101B-9397-08002B2CF9AE}" pid="4" name="_2015_ms_pID_7253432">
    <vt:lpwstr>HQ==</vt:lpwstr>
  </property>
  <property fmtid="{D5CDD505-2E9C-101B-9397-08002B2CF9AE}" pid="5" name="ContentTypeId">
    <vt:lpwstr>0x0101006C1FDC62FD81FF4B973A7E87FC043383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1619681546</vt:lpwstr>
  </property>
</Properties>
</file>